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33ABD" w14:textId="77777777" w:rsidR="00885834" w:rsidRPr="00A24684" w:rsidRDefault="00885834" w:rsidP="00B957C1">
      <w:pPr>
        <w:jc w:val="center"/>
        <w:rPr>
          <w:rFonts w:ascii="Times New Roman" w:hAnsi="Times New Roman"/>
          <w:b/>
          <w:sz w:val="24"/>
          <w:szCs w:val="24"/>
        </w:rPr>
      </w:pPr>
      <w:r w:rsidRPr="00A24684">
        <w:rPr>
          <w:rFonts w:ascii="Times New Roman" w:hAnsi="Times New Roman"/>
          <w:b/>
          <w:sz w:val="24"/>
          <w:szCs w:val="24"/>
        </w:rPr>
        <w:t>Jegyzőkönyv</w:t>
      </w:r>
    </w:p>
    <w:p w14:paraId="4E61271F" w14:textId="77777777" w:rsidR="00DE11CC" w:rsidRPr="00A24684" w:rsidRDefault="00DE11CC" w:rsidP="00B957C1">
      <w:pPr>
        <w:jc w:val="center"/>
        <w:rPr>
          <w:rFonts w:ascii="Times New Roman" w:hAnsi="Times New Roman"/>
          <w:b/>
          <w:sz w:val="24"/>
          <w:szCs w:val="24"/>
        </w:rPr>
      </w:pPr>
    </w:p>
    <w:p w14:paraId="0026AE87" w14:textId="77777777" w:rsidR="005C33B9" w:rsidRPr="00A24684" w:rsidRDefault="005C33B9" w:rsidP="00B957C1">
      <w:pPr>
        <w:jc w:val="center"/>
        <w:rPr>
          <w:rFonts w:ascii="Times New Roman" w:hAnsi="Times New Roman"/>
          <w:b/>
          <w:sz w:val="24"/>
          <w:szCs w:val="24"/>
        </w:rPr>
      </w:pPr>
    </w:p>
    <w:p w14:paraId="60A7BA3D" w14:textId="51A336DA" w:rsidR="007514A9" w:rsidRPr="001A1D53" w:rsidRDefault="007514A9" w:rsidP="00B957C1">
      <w:pPr>
        <w:jc w:val="center"/>
        <w:rPr>
          <w:rFonts w:ascii="Times New Roman" w:hAnsi="Times New Roman"/>
          <w:b/>
          <w:sz w:val="24"/>
          <w:szCs w:val="24"/>
        </w:rPr>
      </w:pPr>
      <w:r w:rsidRPr="001A1D53">
        <w:rPr>
          <w:rFonts w:ascii="Times New Roman" w:hAnsi="Times New Roman"/>
          <w:b/>
          <w:sz w:val="24"/>
          <w:szCs w:val="24"/>
        </w:rPr>
        <w:t>Az Országos Erdészeti Egyesület küldöttgyűlésének</w:t>
      </w:r>
    </w:p>
    <w:p w14:paraId="1DA09C24" w14:textId="03EDB772" w:rsidR="007514A9" w:rsidRPr="001A1D53" w:rsidRDefault="007514A9" w:rsidP="00B957C1">
      <w:pPr>
        <w:jc w:val="center"/>
        <w:rPr>
          <w:rFonts w:ascii="Times New Roman" w:hAnsi="Times New Roman"/>
          <w:b/>
          <w:sz w:val="24"/>
          <w:szCs w:val="24"/>
        </w:rPr>
      </w:pPr>
      <w:r w:rsidRPr="001A1D53">
        <w:rPr>
          <w:rFonts w:ascii="Times New Roman" w:hAnsi="Times New Roman"/>
          <w:b/>
          <w:sz w:val="24"/>
          <w:szCs w:val="24"/>
        </w:rPr>
        <w:t>2020. december 9-én, 10.00-kor kezdődött (online) üléséről</w:t>
      </w:r>
    </w:p>
    <w:p w14:paraId="664169DB" w14:textId="77777777" w:rsidR="007514A9" w:rsidRPr="00A24684" w:rsidRDefault="007514A9" w:rsidP="001A1D53">
      <w:pPr>
        <w:jc w:val="both"/>
        <w:rPr>
          <w:rFonts w:ascii="Times New Roman" w:hAnsi="Times New Roman"/>
          <w:b/>
          <w:sz w:val="24"/>
          <w:szCs w:val="24"/>
          <w:lang w:eastAsia="hu-HU"/>
        </w:rPr>
      </w:pPr>
    </w:p>
    <w:p w14:paraId="1F6435EB" w14:textId="0BFD484F" w:rsidR="007514A9" w:rsidRPr="00A24684" w:rsidRDefault="007514A9" w:rsidP="001A1D53">
      <w:pPr>
        <w:jc w:val="both"/>
        <w:rPr>
          <w:rFonts w:ascii="Times New Roman" w:hAnsi="Times New Roman"/>
          <w:sz w:val="24"/>
          <w:szCs w:val="24"/>
        </w:rPr>
      </w:pPr>
      <w:r w:rsidRPr="00A24684">
        <w:rPr>
          <w:rFonts w:ascii="Times New Roman" w:hAnsi="Times New Roman"/>
          <w:sz w:val="24"/>
          <w:szCs w:val="24"/>
        </w:rPr>
        <w:t xml:space="preserve">A küldöttgyűlés online videó konferencia hívás keretében, a </w:t>
      </w:r>
      <w:proofErr w:type="spellStart"/>
      <w:r w:rsidRPr="00A24684">
        <w:rPr>
          <w:rFonts w:ascii="Times New Roman" w:hAnsi="Times New Roman"/>
          <w:sz w:val="24"/>
          <w:szCs w:val="24"/>
        </w:rPr>
        <w:t>Gotomeeting</w:t>
      </w:r>
      <w:proofErr w:type="spellEnd"/>
      <w:r w:rsidRPr="00A24684">
        <w:rPr>
          <w:rFonts w:ascii="Times New Roman" w:hAnsi="Times New Roman"/>
          <w:sz w:val="24"/>
          <w:szCs w:val="24"/>
        </w:rPr>
        <w:t xml:space="preserve"> alkalmazáson keresztül valósul meg.</w:t>
      </w:r>
    </w:p>
    <w:p w14:paraId="6702117C" w14:textId="62752BD8" w:rsidR="00FB015B" w:rsidRPr="00A24684" w:rsidRDefault="00FB015B" w:rsidP="001A1D53">
      <w:pPr>
        <w:jc w:val="both"/>
        <w:rPr>
          <w:rFonts w:ascii="Times New Roman" w:hAnsi="Times New Roman"/>
          <w:b/>
          <w:sz w:val="24"/>
          <w:szCs w:val="24"/>
          <w:lang w:eastAsia="hu-HU"/>
        </w:rPr>
      </w:pPr>
    </w:p>
    <w:p w14:paraId="185CBEF5" w14:textId="77777777" w:rsidR="007514A9" w:rsidRPr="007514A9" w:rsidRDefault="007514A9" w:rsidP="001A1D53">
      <w:pPr>
        <w:jc w:val="both"/>
        <w:rPr>
          <w:rFonts w:ascii="Times New Roman" w:eastAsia="Calibri" w:hAnsi="Times New Roman"/>
          <w:sz w:val="24"/>
          <w:szCs w:val="24"/>
        </w:rPr>
      </w:pPr>
      <w:r w:rsidRPr="007514A9">
        <w:rPr>
          <w:rFonts w:ascii="Times New Roman" w:eastAsia="Calibri" w:hAnsi="Times New Roman"/>
          <w:i/>
          <w:sz w:val="24"/>
          <w:szCs w:val="24"/>
        </w:rPr>
        <w:t xml:space="preserve">Az ülés (videóhívás indításának) helyszíne: </w:t>
      </w:r>
      <w:r w:rsidRPr="007514A9">
        <w:rPr>
          <w:rFonts w:ascii="Times New Roman" w:eastAsia="Calibri" w:hAnsi="Times New Roman"/>
          <w:iCs/>
          <w:sz w:val="24"/>
          <w:szCs w:val="24"/>
        </w:rPr>
        <w:t xml:space="preserve">1021 </w:t>
      </w:r>
      <w:r w:rsidRPr="007514A9">
        <w:rPr>
          <w:rFonts w:ascii="Times New Roman" w:eastAsia="Calibri" w:hAnsi="Times New Roman"/>
          <w:sz w:val="24"/>
          <w:szCs w:val="24"/>
        </w:rPr>
        <w:t xml:space="preserve">Budapest, Erdészeti Információs Központ; </w:t>
      </w:r>
    </w:p>
    <w:p w14:paraId="39166CCF" w14:textId="240C8812" w:rsidR="007514A9" w:rsidRPr="007514A9" w:rsidRDefault="007514A9" w:rsidP="001A1D53">
      <w:pPr>
        <w:jc w:val="both"/>
        <w:rPr>
          <w:rFonts w:ascii="Times New Roman" w:eastAsia="Calibri" w:hAnsi="Times New Roman"/>
          <w:sz w:val="24"/>
          <w:szCs w:val="24"/>
        </w:rPr>
      </w:pPr>
      <w:r w:rsidRPr="007514A9">
        <w:rPr>
          <w:rFonts w:ascii="Times New Roman" w:eastAsia="Calibri" w:hAnsi="Times New Roman"/>
          <w:sz w:val="24"/>
          <w:szCs w:val="24"/>
        </w:rPr>
        <w:t>A helyszínen tartózkodik: Elmer Tamás főtitkár, Udvardi Annamária mb. titkárságvezető.</w:t>
      </w:r>
    </w:p>
    <w:p w14:paraId="73E7BCC3" w14:textId="77777777" w:rsidR="007514A9" w:rsidRPr="00A24684" w:rsidRDefault="007514A9" w:rsidP="001A1D53">
      <w:pPr>
        <w:jc w:val="both"/>
        <w:rPr>
          <w:rFonts w:ascii="Times New Roman" w:eastAsia="Times New Roman" w:hAnsi="Times New Roman"/>
          <w:sz w:val="24"/>
          <w:szCs w:val="24"/>
          <w:lang w:eastAsia="hu-HU"/>
        </w:rPr>
      </w:pPr>
    </w:p>
    <w:p w14:paraId="2C5916B2" w14:textId="40C8ACF3" w:rsidR="007514A9" w:rsidRPr="007514A9" w:rsidRDefault="007514A9" w:rsidP="001A1D53">
      <w:pPr>
        <w:jc w:val="both"/>
        <w:rPr>
          <w:rFonts w:ascii="Times New Roman" w:eastAsia="Times New Roman" w:hAnsi="Times New Roman"/>
          <w:sz w:val="24"/>
          <w:szCs w:val="24"/>
          <w:lang w:eastAsia="hu-HU"/>
        </w:rPr>
      </w:pPr>
      <w:r w:rsidRPr="00A24684">
        <w:rPr>
          <w:rFonts w:ascii="Times New Roman" w:eastAsia="Times New Roman" w:hAnsi="Times New Roman"/>
          <w:sz w:val="24"/>
          <w:szCs w:val="24"/>
          <w:lang w:eastAsia="hu-HU"/>
        </w:rPr>
        <w:t xml:space="preserve">A küldöttgyűlés megnyitása előtt Elmer Tamás köszöntötte a </w:t>
      </w:r>
      <w:r w:rsidR="00462EC3" w:rsidRPr="00A24684">
        <w:rPr>
          <w:rFonts w:ascii="Times New Roman" w:eastAsia="Times New Roman" w:hAnsi="Times New Roman"/>
          <w:sz w:val="24"/>
          <w:szCs w:val="24"/>
          <w:lang w:eastAsia="hu-HU"/>
        </w:rPr>
        <w:t xml:space="preserve">jelen lévőket </w:t>
      </w:r>
      <w:r w:rsidRPr="00A24684">
        <w:rPr>
          <w:rFonts w:ascii="Times New Roman" w:eastAsia="Times New Roman" w:hAnsi="Times New Roman"/>
          <w:sz w:val="24"/>
          <w:szCs w:val="24"/>
          <w:lang w:eastAsia="hu-HU"/>
        </w:rPr>
        <w:t xml:space="preserve">és </w:t>
      </w:r>
      <w:r w:rsidR="00462EC3" w:rsidRPr="00A24684">
        <w:rPr>
          <w:rFonts w:ascii="Times New Roman" w:eastAsia="Times New Roman" w:hAnsi="Times New Roman"/>
          <w:sz w:val="24"/>
          <w:szCs w:val="24"/>
          <w:lang w:eastAsia="hu-HU"/>
        </w:rPr>
        <w:t xml:space="preserve">néhány </w:t>
      </w:r>
      <w:r w:rsidRPr="00A24684">
        <w:rPr>
          <w:rFonts w:ascii="Times New Roman" w:eastAsia="Times New Roman" w:hAnsi="Times New Roman"/>
          <w:sz w:val="24"/>
          <w:szCs w:val="24"/>
          <w:lang w:eastAsia="hu-HU"/>
        </w:rPr>
        <w:t>technikai információval lát</w:t>
      </w:r>
      <w:r w:rsidR="00462EC3" w:rsidRPr="00A24684">
        <w:rPr>
          <w:rFonts w:ascii="Times New Roman" w:eastAsia="Times New Roman" w:hAnsi="Times New Roman"/>
          <w:sz w:val="24"/>
          <w:szCs w:val="24"/>
          <w:lang w:eastAsia="hu-HU"/>
        </w:rPr>
        <w:t>ta</w:t>
      </w:r>
      <w:r w:rsidRPr="00A24684">
        <w:rPr>
          <w:rFonts w:ascii="Times New Roman" w:eastAsia="Times New Roman" w:hAnsi="Times New Roman"/>
          <w:sz w:val="24"/>
          <w:szCs w:val="24"/>
          <w:lang w:eastAsia="hu-HU"/>
        </w:rPr>
        <w:t xml:space="preserve"> el a küldötteket. Elmond</w:t>
      </w:r>
      <w:r w:rsidR="001A1D53">
        <w:rPr>
          <w:rFonts w:ascii="Times New Roman" w:eastAsia="Times New Roman" w:hAnsi="Times New Roman"/>
          <w:sz w:val="24"/>
          <w:szCs w:val="24"/>
          <w:lang w:eastAsia="hu-HU"/>
        </w:rPr>
        <w:t>t</w:t>
      </w:r>
      <w:r w:rsidRPr="00A24684">
        <w:rPr>
          <w:rFonts w:ascii="Times New Roman" w:eastAsia="Times New Roman" w:hAnsi="Times New Roman"/>
          <w:sz w:val="24"/>
          <w:szCs w:val="24"/>
          <w:lang w:eastAsia="hu-HU"/>
        </w:rPr>
        <w:t>a</w:t>
      </w:r>
      <w:r w:rsidR="00462EC3" w:rsidRPr="00A24684">
        <w:rPr>
          <w:rFonts w:ascii="Times New Roman" w:eastAsia="Times New Roman" w:hAnsi="Times New Roman"/>
          <w:sz w:val="24"/>
          <w:szCs w:val="24"/>
          <w:lang w:eastAsia="hu-HU"/>
        </w:rPr>
        <w:t xml:space="preserve"> továbbá</w:t>
      </w:r>
      <w:r w:rsidRPr="00A24684">
        <w:rPr>
          <w:rFonts w:ascii="Times New Roman" w:eastAsia="Times New Roman" w:hAnsi="Times New Roman"/>
          <w:sz w:val="24"/>
          <w:szCs w:val="24"/>
          <w:lang w:eastAsia="hu-HU"/>
        </w:rPr>
        <w:t xml:space="preserve">, hogy jelen </w:t>
      </w:r>
      <w:r w:rsidR="00462EC3" w:rsidRPr="007514A9">
        <w:rPr>
          <w:rFonts w:ascii="Times New Roman" w:eastAsia="Calibri" w:hAnsi="Times New Roman"/>
          <w:sz w:val="24"/>
          <w:szCs w:val="24"/>
        </w:rPr>
        <w:t>videóhívás</w:t>
      </w:r>
      <w:r w:rsidR="00462EC3" w:rsidRPr="00A24684">
        <w:rPr>
          <w:rFonts w:ascii="Times New Roman" w:eastAsia="Calibri" w:hAnsi="Times New Roman"/>
          <w:sz w:val="24"/>
          <w:szCs w:val="24"/>
        </w:rPr>
        <w:t>sal megtartott</w:t>
      </w:r>
      <w:r w:rsidR="00462EC3" w:rsidRPr="00A24684">
        <w:rPr>
          <w:rFonts w:ascii="Times New Roman" w:eastAsia="Times New Roman" w:hAnsi="Times New Roman"/>
          <w:sz w:val="24"/>
          <w:szCs w:val="24"/>
          <w:lang w:eastAsia="hu-HU"/>
        </w:rPr>
        <w:t xml:space="preserve"> </w:t>
      </w:r>
      <w:r w:rsidRPr="007514A9">
        <w:rPr>
          <w:rFonts w:ascii="Times New Roman" w:eastAsia="Times New Roman" w:hAnsi="Times New Roman"/>
          <w:sz w:val="24"/>
          <w:szCs w:val="24"/>
          <w:lang w:eastAsia="hu-HU"/>
        </w:rPr>
        <w:t>küldöttgyűlés</w:t>
      </w:r>
      <w:r w:rsidRPr="007514A9">
        <w:rPr>
          <w:rFonts w:ascii="Times New Roman" w:eastAsia="Calibri" w:hAnsi="Times New Roman"/>
          <w:sz w:val="24"/>
          <w:szCs w:val="24"/>
        </w:rPr>
        <w:t xml:space="preserve"> hang- és képanyaga </w:t>
      </w:r>
      <w:r w:rsidRPr="00A24684">
        <w:rPr>
          <w:rFonts w:ascii="Times New Roman" w:eastAsia="Calibri" w:hAnsi="Times New Roman"/>
          <w:sz w:val="24"/>
          <w:szCs w:val="24"/>
        </w:rPr>
        <w:t xml:space="preserve">nem kerül </w:t>
      </w:r>
      <w:r w:rsidRPr="007514A9">
        <w:rPr>
          <w:rFonts w:ascii="Times New Roman" w:eastAsia="Times New Roman" w:hAnsi="Times New Roman"/>
          <w:sz w:val="24"/>
          <w:szCs w:val="24"/>
          <w:lang w:eastAsia="hu-HU"/>
        </w:rPr>
        <w:t>rögzítésre.</w:t>
      </w:r>
    </w:p>
    <w:p w14:paraId="70C867CE" w14:textId="77777777" w:rsidR="007514A9" w:rsidRPr="007514A9" w:rsidRDefault="007514A9" w:rsidP="001A1D53">
      <w:pPr>
        <w:jc w:val="both"/>
        <w:rPr>
          <w:rFonts w:ascii="Times New Roman" w:eastAsia="Calibri" w:hAnsi="Times New Roman"/>
          <w:sz w:val="24"/>
          <w:szCs w:val="24"/>
        </w:rPr>
      </w:pPr>
    </w:p>
    <w:p w14:paraId="53432C11" w14:textId="25ED4150" w:rsidR="007514A9" w:rsidRPr="007514A9" w:rsidRDefault="007514A9" w:rsidP="001A1D53">
      <w:pPr>
        <w:jc w:val="both"/>
        <w:rPr>
          <w:rFonts w:ascii="Times New Roman" w:eastAsia="Calibri" w:hAnsi="Times New Roman"/>
          <w:sz w:val="24"/>
          <w:szCs w:val="24"/>
        </w:rPr>
      </w:pPr>
      <w:r w:rsidRPr="007514A9">
        <w:rPr>
          <w:rFonts w:ascii="Times New Roman" w:eastAsia="Calibri" w:hAnsi="Times New Roman"/>
          <w:sz w:val="24"/>
          <w:szCs w:val="24"/>
        </w:rPr>
        <w:t xml:space="preserve">Az ülést megnyitva </w:t>
      </w:r>
      <w:r w:rsidRPr="00A24684">
        <w:rPr>
          <w:rFonts w:ascii="Times New Roman" w:eastAsia="Calibri" w:hAnsi="Times New Roman"/>
          <w:sz w:val="24"/>
          <w:szCs w:val="24"/>
        </w:rPr>
        <w:t>Kiss László</w:t>
      </w:r>
      <w:r w:rsidRPr="007514A9">
        <w:rPr>
          <w:rFonts w:ascii="Times New Roman" w:eastAsia="Calibri" w:hAnsi="Times New Roman"/>
          <w:sz w:val="24"/>
          <w:szCs w:val="24"/>
        </w:rPr>
        <w:t xml:space="preserve"> elnök köszöntötte </w:t>
      </w:r>
      <w:r w:rsidR="00462EC3" w:rsidRPr="00462EC3">
        <w:rPr>
          <w:rFonts w:ascii="Times New Roman" w:eastAsia="Calibri" w:hAnsi="Times New Roman"/>
          <w:sz w:val="24"/>
          <w:szCs w:val="24"/>
        </w:rPr>
        <w:t xml:space="preserve">Zambó Péter államtitkár </w:t>
      </w:r>
      <w:r w:rsidR="001A1D53">
        <w:rPr>
          <w:rFonts w:ascii="Times New Roman" w:eastAsia="Calibri" w:hAnsi="Times New Roman"/>
          <w:sz w:val="24"/>
          <w:szCs w:val="24"/>
        </w:rPr>
        <w:t>u</w:t>
      </w:r>
      <w:r w:rsidR="00462EC3" w:rsidRPr="00462EC3">
        <w:rPr>
          <w:rFonts w:ascii="Times New Roman" w:eastAsia="Calibri" w:hAnsi="Times New Roman"/>
          <w:sz w:val="24"/>
          <w:szCs w:val="24"/>
        </w:rPr>
        <w:t>r</w:t>
      </w:r>
      <w:r w:rsidR="00462EC3" w:rsidRPr="00A24684">
        <w:rPr>
          <w:rFonts w:ascii="Times New Roman" w:eastAsia="Calibri" w:hAnsi="Times New Roman"/>
          <w:sz w:val="24"/>
          <w:szCs w:val="24"/>
        </w:rPr>
        <w:t>at,</w:t>
      </w:r>
      <w:r w:rsidR="00462EC3" w:rsidRPr="00462EC3">
        <w:rPr>
          <w:rFonts w:ascii="Times New Roman" w:eastAsia="Calibri" w:hAnsi="Times New Roman"/>
          <w:sz w:val="24"/>
          <w:szCs w:val="24"/>
        </w:rPr>
        <w:t xml:space="preserve"> </w:t>
      </w:r>
      <w:r w:rsidRPr="007514A9">
        <w:rPr>
          <w:rFonts w:ascii="Times New Roman" w:eastAsia="Calibri" w:hAnsi="Times New Roman"/>
          <w:sz w:val="24"/>
          <w:szCs w:val="24"/>
        </w:rPr>
        <w:t xml:space="preserve">a megjelent küldötteket, </w:t>
      </w:r>
      <w:r w:rsidR="00462EC3" w:rsidRPr="00A24684">
        <w:rPr>
          <w:rFonts w:ascii="Times New Roman" w:eastAsia="Times New Roman" w:hAnsi="Times New Roman"/>
          <w:sz w:val="24"/>
          <w:szCs w:val="24"/>
          <w:lang w:eastAsia="hu-HU"/>
        </w:rPr>
        <w:t>Andrésiné Dr. Ambrus Ildikó és Nagy Frigyes Vince alelnököket, az Elnökség jelenlévő tagjait</w:t>
      </w:r>
      <w:r w:rsidRPr="007514A9">
        <w:rPr>
          <w:rFonts w:ascii="Times New Roman" w:eastAsia="Calibri" w:hAnsi="Times New Roman"/>
          <w:sz w:val="24"/>
          <w:szCs w:val="24"/>
        </w:rPr>
        <w:t xml:space="preserve"> és az Ellenőrző Bizottság megjelent tagjait. </w:t>
      </w:r>
    </w:p>
    <w:p w14:paraId="52FE671C" w14:textId="77777777" w:rsidR="007514A9" w:rsidRPr="007514A9" w:rsidRDefault="007514A9" w:rsidP="001A1D53">
      <w:pPr>
        <w:jc w:val="both"/>
        <w:rPr>
          <w:rFonts w:ascii="Times New Roman" w:eastAsia="Calibri" w:hAnsi="Times New Roman"/>
          <w:sz w:val="24"/>
          <w:szCs w:val="24"/>
        </w:rPr>
      </w:pPr>
    </w:p>
    <w:p w14:paraId="04C67C56" w14:textId="3C82A4BF" w:rsidR="007514A9" w:rsidRPr="007514A9" w:rsidRDefault="007514A9" w:rsidP="001A1D53">
      <w:pPr>
        <w:jc w:val="both"/>
        <w:rPr>
          <w:rFonts w:ascii="Times New Roman" w:eastAsia="Calibri" w:hAnsi="Times New Roman"/>
          <w:sz w:val="24"/>
          <w:szCs w:val="24"/>
        </w:rPr>
      </w:pPr>
      <w:r w:rsidRPr="007514A9">
        <w:rPr>
          <w:rFonts w:ascii="Times New Roman" w:eastAsia="Calibri" w:hAnsi="Times New Roman"/>
          <w:sz w:val="24"/>
          <w:szCs w:val="24"/>
        </w:rPr>
        <w:t>A jegyzőkönyv vezetésére Elmer Tamás főtitkár</w:t>
      </w:r>
      <w:r w:rsidRPr="001A1D53">
        <w:rPr>
          <w:rFonts w:ascii="Times New Roman" w:eastAsia="Calibri" w:hAnsi="Times New Roman"/>
          <w:sz w:val="24"/>
          <w:szCs w:val="24"/>
        </w:rPr>
        <w:t>t, hitelesítőknek</w:t>
      </w:r>
      <w:r w:rsidR="00A24684" w:rsidRPr="001A1D53">
        <w:rPr>
          <w:rFonts w:ascii="Times New Roman" w:eastAsia="Times New Roman" w:hAnsi="Times New Roman"/>
          <w:sz w:val="24"/>
          <w:szCs w:val="24"/>
          <w:lang w:eastAsia="hu-HU"/>
        </w:rPr>
        <w:t xml:space="preserve"> Kovács András küldöttet és</w:t>
      </w:r>
      <w:r w:rsidRPr="001A1D53">
        <w:rPr>
          <w:rFonts w:ascii="Times New Roman" w:eastAsia="Calibri" w:hAnsi="Times New Roman"/>
          <w:sz w:val="24"/>
          <w:szCs w:val="24"/>
        </w:rPr>
        <w:t xml:space="preserve"> Udvardi Annamária mb. titkárságvezetőt kérte fel.</w:t>
      </w:r>
    </w:p>
    <w:p w14:paraId="321C67AF" w14:textId="77777777" w:rsidR="00462EC3" w:rsidRPr="00A24684" w:rsidRDefault="00462EC3" w:rsidP="001A1D53">
      <w:pPr>
        <w:spacing w:line="259" w:lineRule="auto"/>
        <w:jc w:val="both"/>
        <w:rPr>
          <w:rFonts w:ascii="Times New Roman" w:eastAsia="Times New Roman" w:hAnsi="Times New Roman"/>
          <w:sz w:val="24"/>
          <w:szCs w:val="24"/>
          <w:lang w:eastAsia="hu-HU"/>
        </w:rPr>
      </w:pPr>
    </w:p>
    <w:p w14:paraId="16DE52E6" w14:textId="561525EB" w:rsidR="00462EC3" w:rsidRPr="00462EC3" w:rsidRDefault="00462EC3" w:rsidP="001A1D53">
      <w:pPr>
        <w:spacing w:line="259" w:lineRule="auto"/>
        <w:jc w:val="both"/>
        <w:rPr>
          <w:rFonts w:ascii="Times New Roman" w:eastAsia="Calibri" w:hAnsi="Times New Roman"/>
          <w:bCs/>
          <w:sz w:val="24"/>
          <w:szCs w:val="24"/>
          <w:u w:val="single"/>
        </w:rPr>
      </w:pPr>
      <w:r w:rsidRPr="00462EC3">
        <w:rPr>
          <w:rFonts w:ascii="Times New Roman" w:eastAsia="Times New Roman" w:hAnsi="Times New Roman"/>
          <w:sz w:val="24"/>
          <w:szCs w:val="24"/>
          <w:lang w:eastAsia="hu-HU"/>
        </w:rPr>
        <w:t>A</w:t>
      </w:r>
      <w:r w:rsidRPr="00A24684">
        <w:rPr>
          <w:rFonts w:ascii="Times New Roman" w:eastAsia="Times New Roman" w:hAnsi="Times New Roman"/>
          <w:sz w:val="24"/>
          <w:szCs w:val="24"/>
          <w:lang w:eastAsia="hu-HU"/>
        </w:rPr>
        <w:t xml:space="preserve"> </w:t>
      </w:r>
      <w:r w:rsidRPr="00462EC3">
        <w:rPr>
          <w:rFonts w:ascii="Times New Roman" w:eastAsia="Times New Roman" w:hAnsi="Times New Roman"/>
          <w:sz w:val="24"/>
          <w:szCs w:val="24"/>
          <w:lang w:eastAsia="hu-HU"/>
        </w:rPr>
        <w:t xml:space="preserve">küldöttgyűlés megnyitása előtt </w:t>
      </w:r>
      <w:r w:rsidRPr="007514A9">
        <w:rPr>
          <w:rFonts w:ascii="Times New Roman" w:eastAsia="Calibri" w:hAnsi="Times New Roman"/>
          <w:sz w:val="24"/>
          <w:szCs w:val="24"/>
        </w:rPr>
        <w:t>Udvardi Annamária</w:t>
      </w:r>
      <w:r w:rsidRPr="00462EC3">
        <w:rPr>
          <w:rFonts w:ascii="Times New Roman" w:eastAsia="Times New Roman" w:hAnsi="Times New Roman"/>
          <w:sz w:val="24"/>
          <w:szCs w:val="24"/>
          <w:lang w:eastAsia="hu-HU"/>
        </w:rPr>
        <w:t xml:space="preserve"> folyamatosan rögzít</w:t>
      </w:r>
      <w:r w:rsidRPr="00A24684">
        <w:rPr>
          <w:rFonts w:ascii="Times New Roman" w:eastAsia="Times New Roman" w:hAnsi="Times New Roman"/>
          <w:sz w:val="24"/>
          <w:szCs w:val="24"/>
          <w:lang w:eastAsia="hu-HU"/>
        </w:rPr>
        <w:t>ette</w:t>
      </w:r>
      <w:r w:rsidRPr="00462EC3">
        <w:rPr>
          <w:rFonts w:ascii="Times New Roman" w:eastAsia="Times New Roman" w:hAnsi="Times New Roman"/>
          <w:sz w:val="24"/>
          <w:szCs w:val="24"/>
          <w:lang w:eastAsia="hu-HU"/>
        </w:rPr>
        <w:t xml:space="preserve"> az online felületre belépő küldötteket, </w:t>
      </w:r>
      <w:r w:rsidRPr="00A24684">
        <w:rPr>
          <w:rFonts w:ascii="Times New Roman" w:eastAsia="Times New Roman" w:hAnsi="Times New Roman"/>
          <w:sz w:val="24"/>
          <w:szCs w:val="24"/>
          <w:lang w:eastAsia="hu-HU"/>
        </w:rPr>
        <w:t>majd jelentette, hogy 3</w:t>
      </w:r>
      <w:r w:rsidR="004B57BB">
        <w:rPr>
          <w:rFonts w:ascii="Times New Roman" w:eastAsia="Times New Roman" w:hAnsi="Times New Roman"/>
          <w:sz w:val="24"/>
          <w:szCs w:val="24"/>
          <w:lang w:eastAsia="hu-HU"/>
        </w:rPr>
        <w:t>8</w:t>
      </w:r>
      <w:r w:rsidRPr="00A24684">
        <w:rPr>
          <w:rFonts w:ascii="Times New Roman" w:eastAsia="Times New Roman" w:hAnsi="Times New Roman"/>
          <w:sz w:val="24"/>
          <w:szCs w:val="24"/>
          <w:lang w:eastAsia="hu-HU"/>
        </w:rPr>
        <w:t xml:space="preserve"> </w:t>
      </w:r>
      <w:r w:rsidRPr="00462EC3">
        <w:rPr>
          <w:rFonts w:ascii="Times New Roman" w:eastAsia="Times New Roman" w:hAnsi="Times New Roman"/>
          <w:sz w:val="24"/>
          <w:szCs w:val="24"/>
          <w:lang w:eastAsia="hu-HU"/>
        </w:rPr>
        <w:t>küldött jelent meg a videóhívásban</w:t>
      </w:r>
      <w:r w:rsidRPr="00A24684">
        <w:rPr>
          <w:rFonts w:ascii="Times New Roman" w:eastAsia="Times New Roman" w:hAnsi="Times New Roman"/>
          <w:sz w:val="24"/>
          <w:szCs w:val="24"/>
          <w:lang w:eastAsia="hu-HU"/>
        </w:rPr>
        <w:t xml:space="preserve">, így </w:t>
      </w:r>
      <w:r w:rsidR="00A24684" w:rsidRPr="00A24684">
        <w:rPr>
          <w:rFonts w:ascii="Times New Roman" w:eastAsia="Times New Roman" w:hAnsi="Times New Roman"/>
          <w:bCs/>
          <w:sz w:val="24"/>
          <w:szCs w:val="24"/>
          <w:lang w:eastAsia="hu-HU"/>
        </w:rPr>
        <w:t xml:space="preserve">elnök úr megállapította, hogy </w:t>
      </w:r>
      <w:r w:rsidRPr="00A24684">
        <w:rPr>
          <w:rFonts w:ascii="Times New Roman" w:eastAsia="Times New Roman" w:hAnsi="Times New Roman"/>
          <w:bCs/>
          <w:sz w:val="24"/>
          <w:szCs w:val="24"/>
          <w:lang w:eastAsia="hu-HU"/>
        </w:rPr>
        <w:t>a küldöttgyűlés határozatképes</w:t>
      </w:r>
      <w:r w:rsidRPr="00462EC3">
        <w:rPr>
          <w:rFonts w:ascii="Times New Roman" w:eastAsia="Times New Roman" w:hAnsi="Times New Roman"/>
          <w:bCs/>
          <w:sz w:val="24"/>
          <w:szCs w:val="24"/>
          <w:lang w:eastAsia="hu-HU"/>
        </w:rPr>
        <w:t xml:space="preserve">. </w:t>
      </w:r>
    </w:p>
    <w:p w14:paraId="4D9C9694" w14:textId="77777777" w:rsidR="007514A9" w:rsidRPr="007514A9" w:rsidRDefault="007514A9" w:rsidP="001A1D53">
      <w:pPr>
        <w:jc w:val="both"/>
        <w:rPr>
          <w:rFonts w:ascii="Times New Roman" w:eastAsia="Calibri" w:hAnsi="Times New Roman"/>
          <w:sz w:val="24"/>
          <w:szCs w:val="24"/>
        </w:rPr>
      </w:pPr>
    </w:p>
    <w:p w14:paraId="27C0A357" w14:textId="5E3525F1" w:rsidR="00A24684" w:rsidRPr="00A24684" w:rsidRDefault="00A24684" w:rsidP="001A1D53">
      <w:pPr>
        <w:jc w:val="both"/>
        <w:rPr>
          <w:rFonts w:ascii="Times New Roman" w:eastAsia="Times New Roman" w:hAnsi="Times New Roman"/>
          <w:b/>
          <w:bCs/>
          <w:sz w:val="24"/>
          <w:szCs w:val="24"/>
          <w:lang w:eastAsia="hu-HU"/>
        </w:rPr>
      </w:pPr>
      <w:r w:rsidRPr="00A24684">
        <w:rPr>
          <w:rFonts w:ascii="Times New Roman" w:eastAsia="Times New Roman" w:hAnsi="Times New Roman"/>
          <w:b/>
          <w:bCs/>
          <w:sz w:val="24"/>
          <w:szCs w:val="24"/>
          <w:lang w:eastAsia="hu-HU"/>
        </w:rPr>
        <w:t>A napirendi pontok ismertetése előtt Elnök Úr felkér</w:t>
      </w:r>
      <w:r>
        <w:rPr>
          <w:rFonts w:ascii="Times New Roman" w:eastAsia="Times New Roman" w:hAnsi="Times New Roman"/>
          <w:b/>
          <w:bCs/>
          <w:sz w:val="24"/>
          <w:szCs w:val="24"/>
          <w:lang w:eastAsia="hu-HU"/>
        </w:rPr>
        <w:t>te</w:t>
      </w:r>
      <w:r w:rsidRPr="00A24684">
        <w:rPr>
          <w:rFonts w:ascii="Times New Roman" w:eastAsia="Times New Roman" w:hAnsi="Times New Roman"/>
          <w:b/>
          <w:bCs/>
          <w:sz w:val="24"/>
          <w:szCs w:val="24"/>
          <w:lang w:eastAsia="hu-HU"/>
        </w:rPr>
        <w:t xml:space="preserve"> Zambó Péter államtitkár urat, hogy köszöntse az egybegyűlteket.</w:t>
      </w:r>
    </w:p>
    <w:p w14:paraId="2447022B" w14:textId="77777777" w:rsidR="00A24684" w:rsidRPr="00A24684" w:rsidRDefault="00A24684" w:rsidP="001A1D53">
      <w:pPr>
        <w:jc w:val="both"/>
        <w:rPr>
          <w:rFonts w:ascii="Times New Roman" w:eastAsia="Times New Roman" w:hAnsi="Times New Roman"/>
          <w:sz w:val="24"/>
          <w:szCs w:val="24"/>
          <w:lang w:eastAsia="hu-HU"/>
        </w:rPr>
      </w:pPr>
    </w:p>
    <w:p w14:paraId="532B02FD" w14:textId="42FE1B75" w:rsidR="00A24684" w:rsidRPr="00A24684" w:rsidRDefault="00A24684" w:rsidP="001A1D53">
      <w:pPr>
        <w:jc w:val="both"/>
        <w:rPr>
          <w:rFonts w:ascii="Times New Roman" w:eastAsia="Times New Roman" w:hAnsi="Times New Roman"/>
          <w:sz w:val="24"/>
          <w:szCs w:val="24"/>
          <w:lang w:eastAsia="hu-HU"/>
        </w:rPr>
      </w:pPr>
      <w:r w:rsidRPr="00A24684">
        <w:rPr>
          <w:rFonts w:ascii="Times New Roman" w:eastAsia="Times New Roman" w:hAnsi="Times New Roman"/>
          <w:sz w:val="24"/>
          <w:szCs w:val="24"/>
          <w:lang w:eastAsia="hu-HU"/>
        </w:rPr>
        <w:t xml:space="preserve">Zambó Péter államtitkár úr </w:t>
      </w:r>
      <w:r w:rsidR="00D04827">
        <w:rPr>
          <w:rFonts w:ascii="Times New Roman" w:eastAsia="Times New Roman" w:hAnsi="Times New Roman"/>
          <w:sz w:val="24"/>
          <w:szCs w:val="24"/>
          <w:lang w:eastAsia="hu-HU"/>
        </w:rPr>
        <w:t>mindenekelőtt köszöntötte a mai napon 154 éves Országos Erdészeti Egyesületet, majd rövid tájékoztatást adott a</w:t>
      </w:r>
      <w:r w:rsidR="005C0B34">
        <w:rPr>
          <w:rFonts w:ascii="Times New Roman" w:eastAsia="Times New Roman" w:hAnsi="Times New Roman"/>
          <w:sz w:val="24"/>
          <w:szCs w:val="24"/>
          <w:lang w:eastAsia="hu-HU"/>
        </w:rPr>
        <w:t xml:space="preserve">z ágazatot érintő aktuális kérdésekről. Államtitkár Úr tájékoztatójában kitért a járványügyi helyzet ágazatra gyakorolt hatására, a lassanként ismét élénkülést mutató fapiac helyzetére. Nagy dolog, hogy velünk erdészekkel már a legfelsőbb szinteken is számolnak, számítanak ránk, kikérik a véleményünket. Államtitkár úr </w:t>
      </w:r>
      <w:proofErr w:type="spellStart"/>
      <w:r w:rsidR="005C0B34">
        <w:rPr>
          <w:rFonts w:ascii="Times New Roman" w:eastAsia="Times New Roman" w:hAnsi="Times New Roman"/>
          <w:sz w:val="24"/>
          <w:szCs w:val="24"/>
          <w:lang w:eastAsia="hu-HU"/>
        </w:rPr>
        <w:t>tájékozatást</w:t>
      </w:r>
      <w:proofErr w:type="spellEnd"/>
      <w:r w:rsidR="005C0B34">
        <w:rPr>
          <w:rFonts w:ascii="Times New Roman" w:eastAsia="Times New Roman" w:hAnsi="Times New Roman"/>
          <w:sz w:val="24"/>
          <w:szCs w:val="24"/>
          <w:lang w:eastAsia="hu-HU"/>
        </w:rPr>
        <w:t xml:space="preserve"> adott továbbá az erdészeti szakképzés helyzetéről, a Soproni Egyetemet érintő örvendetes fejlesztési tervekről, továbbá az Agrárminisztérium és a magánerdőgazdálkodók között kialakult aktív, kulcsfontosságú kapcsolatról is.</w:t>
      </w:r>
      <w:r w:rsidR="00FB7CAC">
        <w:rPr>
          <w:rFonts w:ascii="Times New Roman" w:eastAsia="Times New Roman" w:hAnsi="Times New Roman"/>
          <w:sz w:val="24"/>
          <w:szCs w:val="24"/>
          <w:lang w:eastAsia="hu-HU"/>
        </w:rPr>
        <w:t xml:space="preserve"> A tájékoztató végén Zambó Péter nagy köszönetét fejezte ki az erdészeti ágazatban dolgozó kollégák egészéves feszes és fegyelmezett feladat ellátásáért. Mindemellett hangsúlyozta, hogy a fiataloktól nagyobb aktivitást kér, hiszen látja, hogy a tehetséges fiatalok adottak a szakmánkban, de szeretné, hogy ehhez tettrekészség is társuljon!</w:t>
      </w:r>
    </w:p>
    <w:p w14:paraId="0F9A4E22" w14:textId="77777777" w:rsidR="00A24684" w:rsidRPr="00A24684" w:rsidRDefault="00A24684" w:rsidP="001A1D53">
      <w:pPr>
        <w:jc w:val="both"/>
        <w:rPr>
          <w:rFonts w:ascii="Times New Roman" w:eastAsia="Times New Roman" w:hAnsi="Times New Roman"/>
          <w:sz w:val="24"/>
          <w:szCs w:val="24"/>
          <w:lang w:eastAsia="hu-HU"/>
        </w:rPr>
      </w:pPr>
    </w:p>
    <w:p w14:paraId="2DB43037" w14:textId="1000A360" w:rsidR="00A24684" w:rsidRPr="00A24684" w:rsidRDefault="00A24684" w:rsidP="001A1D53">
      <w:pPr>
        <w:spacing w:after="160" w:line="259" w:lineRule="auto"/>
        <w:jc w:val="both"/>
        <w:rPr>
          <w:rFonts w:ascii="Times New Roman" w:eastAsia="Calibri" w:hAnsi="Times New Roman"/>
          <w:b/>
          <w:bCs/>
          <w:sz w:val="24"/>
          <w:szCs w:val="24"/>
        </w:rPr>
      </w:pPr>
      <w:r w:rsidRPr="00A24684">
        <w:rPr>
          <w:rFonts w:ascii="Times New Roman" w:eastAsia="Calibri" w:hAnsi="Times New Roman"/>
          <w:b/>
          <w:bCs/>
          <w:sz w:val="24"/>
          <w:szCs w:val="24"/>
        </w:rPr>
        <w:t>Köszöntő után Elnök Úr ismertet</w:t>
      </w:r>
      <w:r>
        <w:rPr>
          <w:rFonts w:ascii="Times New Roman" w:eastAsia="Calibri" w:hAnsi="Times New Roman"/>
          <w:b/>
          <w:bCs/>
          <w:sz w:val="24"/>
          <w:szCs w:val="24"/>
        </w:rPr>
        <w:t>te</w:t>
      </w:r>
      <w:r w:rsidRPr="00A24684">
        <w:rPr>
          <w:rFonts w:ascii="Times New Roman" w:eastAsia="Calibri" w:hAnsi="Times New Roman"/>
          <w:b/>
          <w:bCs/>
          <w:sz w:val="24"/>
          <w:szCs w:val="24"/>
        </w:rPr>
        <w:t xml:space="preserve"> a napirendet:</w:t>
      </w:r>
    </w:p>
    <w:p w14:paraId="74AA7ADB" w14:textId="77777777" w:rsidR="00A24684" w:rsidRPr="00A24684" w:rsidRDefault="00A24684" w:rsidP="00427A4D">
      <w:pPr>
        <w:numPr>
          <w:ilvl w:val="0"/>
          <w:numId w:val="1"/>
        </w:numPr>
        <w:ind w:left="714" w:hanging="357"/>
        <w:jc w:val="both"/>
        <w:rPr>
          <w:rFonts w:ascii="Times New Roman" w:eastAsia="Calibri" w:hAnsi="Times New Roman"/>
          <w:b/>
          <w:bCs/>
          <w:sz w:val="24"/>
          <w:szCs w:val="24"/>
        </w:rPr>
      </w:pPr>
      <w:bookmarkStart w:id="0" w:name="_Hlk58332939"/>
      <w:r w:rsidRPr="00A24684">
        <w:rPr>
          <w:rFonts w:ascii="Times New Roman" w:eastAsia="Calibri" w:hAnsi="Times New Roman"/>
          <w:b/>
          <w:bCs/>
          <w:sz w:val="24"/>
          <w:szCs w:val="24"/>
        </w:rPr>
        <w:t>Az Országos Erdészeti Egyesület 2020. évi tevékenységének és működésének értékelése</w:t>
      </w:r>
    </w:p>
    <w:p w14:paraId="4B380B55" w14:textId="77777777" w:rsidR="00A24684" w:rsidRPr="00A24684" w:rsidRDefault="00A24684" w:rsidP="00427A4D">
      <w:pPr>
        <w:numPr>
          <w:ilvl w:val="0"/>
          <w:numId w:val="1"/>
        </w:numPr>
        <w:ind w:left="714" w:hanging="357"/>
        <w:jc w:val="both"/>
        <w:rPr>
          <w:rFonts w:ascii="Times New Roman" w:eastAsia="Calibri" w:hAnsi="Times New Roman"/>
          <w:b/>
          <w:bCs/>
          <w:sz w:val="24"/>
          <w:szCs w:val="24"/>
        </w:rPr>
      </w:pPr>
      <w:bookmarkStart w:id="1" w:name="_Hlk58333058"/>
      <w:bookmarkEnd w:id="0"/>
      <w:r w:rsidRPr="00A24684">
        <w:rPr>
          <w:rFonts w:ascii="Times New Roman" w:eastAsia="Calibri" w:hAnsi="Times New Roman"/>
          <w:b/>
          <w:bCs/>
          <w:sz w:val="24"/>
          <w:szCs w:val="24"/>
        </w:rPr>
        <w:t>Az Országos Erdészeti Egyesület 2021. évi tagdíjának megállapítása</w:t>
      </w:r>
    </w:p>
    <w:bookmarkEnd w:id="1"/>
    <w:p w14:paraId="4017ABBF" w14:textId="77777777" w:rsidR="00A24684" w:rsidRPr="00A24684" w:rsidRDefault="00A24684" w:rsidP="00427A4D">
      <w:pPr>
        <w:numPr>
          <w:ilvl w:val="0"/>
          <w:numId w:val="1"/>
        </w:numPr>
        <w:ind w:left="714" w:hanging="357"/>
        <w:jc w:val="both"/>
        <w:rPr>
          <w:rFonts w:ascii="Times New Roman" w:eastAsia="Calibri" w:hAnsi="Times New Roman"/>
          <w:b/>
          <w:bCs/>
          <w:sz w:val="24"/>
          <w:szCs w:val="24"/>
        </w:rPr>
      </w:pPr>
      <w:r w:rsidRPr="00A24684">
        <w:rPr>
          <w:rFonts w:ascii="Times New Roman" w:eastAsia="Calibri" w:hAnsi="Times New Roman"/>
          <w:b/>
          <w:bCs/>
          <w:sz w:val="24"/>
          <w:szCs w:val="24"/>
        </w:rPr>
        <w:t>Az Erdészeti Lapok cikkpályázat eredményei, beszámoló</w:t>
      </w:r>
    </w:p>
    <w:p w14:paraId="67249F7E" w14:textId="77777777" w:rsidR="00A24684" w:rsidRPr="00A24684" w:rsidRDefault="00A24684" w:rsidP="00427A4D">
      <w:pPr>
        <w:numPr>
          <w:ilvl w:val="0"/>
          <w:numId w:val="1"/>
        </w:numPr>
        <w:ind w:left="714" w:hanging="357"/>
        <w:jc w:val="both"/>
        <w:rPr>
          <w:rFonts w:ascii="Times New Roman" w:eastAsia="Calibri" w:hAnsi="Times New Roman"/>
          <w:b/>
          <w:bCs/>
          <w:sz w:val="24"/>
          <w:szCs w:val="24"/>
        </w:rPr>
      </w:pPr>
      <w:r w:rsidRPr="00A24684">
        <w:rPr>
          <w:rFonts w:ascii="Times New Roman" w:eastAsia="Calibri" w:hAnsi="Times New Roman"/>
          <w:b/>
          <w:bCs/>
          <w:sz w:val="24"/>
          <w:szCs w:val="24"/>
        </w:rPr>
        <w:t>Egyebek</w:t>
      </w:r>
    </w:p>
    <w:p w14:paraId="5565B4D6" w14:textId="77777777" w:rsidR="00885834" w:rsidRPr="00A24684" w:rsidRDefault="00885834" w:rsidP="001A1D53">
      <w:pPr>
        <w:jc w:val="both"/>
        <w:rPr>
          <w:rFonts w:ascii="Times New Roman" w:hAnsi="Times New Roman"/>
          <w:sz w:val="24"/>
          <w:szCs w:val="24"/>
          <w:lang w:eastAsia="hu-HU"/>
        </w:rPr>
      </w:pPr>
    </w:p>
    <w:p w14:paraId="063FAE97" w14:textId="0132E656" w:rsidR="00A24684" w:rsidRPr="00462EC3" w:rsidRDefault="00A24684" w:rsidP="001A1D53">
      <w:pPr>
        <w:spacing w:line="259" w:lineRule="auto"/>
        <w:jc w:val="both"/>
        <w:rPr>
          <w:rFonts w:ascii="Times New Roman" w:eastAsia="Calibri" w:hAnsi="Times New Roman"/>
          <w:bCs/>
          <w:sz w:val="24"/>
          <w:szCs w:val="24"/>
          <w:u w:val="single"/>
        </w:rPr>
      </w:pPr>
      <w:r w:rsidRPr="00A24684">
        <w:rPr>
          <w:rFonts w:ascii="Times New Roman" w:eastAsia="Times New Roman" w:hAnsi="Times New Roman"/>
          <w:bCs/>
          <w:sz w:val="24"/>
          <w:szCs w:val="24"/>
          <w:lang w:eastAsia="hu-HU"/>
        </w:rPr>
        <w:lastRenderedPageBreak/>
        <w:t xml:space="preserve">A </w:t>
      </w:r>
      <w:r w:rsidR="00731C53">
        <w:rPr>
          <w:rFonts w:ascii="Times New Roman" w:eastAsia="Times New Roman" w:hAnsi="Times New Roman"/>
          <w:bCs/>
          <w:sz w:val="24"/>
          <w:szCs w:val="24"/>
          <w:lang w:eastAsia="hu-HU"/>
        </w:rPr>
        <w:t xml:space="preserve">küldöttgyűlés </w:t>
      </w:r>
      <w:r w:rsidRPr="00A24684">
        <w:rPr>
          <w:rFonts w:ascii="Times New Roman" w:eastAsia="Times New Roman" w:hAnsi="Times New Roman"/>
          <w:bCs/>
          <w:sz w:val="24"/>
          <w:szCs w:val="24"/>
          <w:lang w:eastAsia="hu-HU"/>
        </w:rPr>
        <w:t>az előzetesen megküldött meghívó szerint</w:t>
      </w:r>
      <w:r w:rsidR="00731C53">
        <w:rPr>
          <w:rFonts w:ascii="Times New Roman" w:eastAsia="Times New Roman" w:hAnsi="Times New Roman"/>
          <w:bCs/>
          <w:sz w:val="24"/>
          <w:szCs w:val="24"/>
          <w:lang w:eastAsia="hu-HU"/>
        </w:rPr>
        <w:t xml:space="preserve">i </w:t>
      </w:r>
      <w:r w:rsidR="00731C53" w:rsidRPr="00A24684">
        <w:rPr>
          <w:rFonts w:ascii="Times New Roman" w:eastAsia="Times New Roman" w:hAnsi="Times New Roman"/>
          <w:bCs/>
          <w:sz w:val="24"/>
          <w:szCs w:val="24"/>
          <w:lang w:eastAsia="hu-HU"/>
        </w:rPr>
        <w:t>napirend</w:t>
      </w:r>
      <w:r w:rsidR="00731C53">
        <w:rPr>
          <w:rFonts w:ascii="Times New Roman" w:eastAsia="Times New Roman" w:hAnsi="Times New Roman"/>
          <w:bCs/>
          <w:sz w:val="24"/>
          <w:szCs w:val="24"/>
          <w:lang w:eastAsia="hu-HU"/>
        </w:rPr>
        <w:t>del kerül megtartásra, mivel a küldöttek nincsenek teljes létszámban jelen ezért a napirend módosítására nincs lehetőség.</w:t>
      </w:r>
    </w:p>
    <w:p w14:paraId="06396A83" w14:textId="77777777" w:rsidR="007C211E" w:rsidRPr="00A24684" w:rsidRDefault="007C211E" w:rsidP="001A1D53">
      <w:pPr>
        <w:jc w:val="both"/>
        <w:rPr>
          <w:rFonts w:ascii="Times New Roman" w:hAnsi="Times New Roman"/>
          <w:sz w:val="24"/>
          <w:szCs w:val="24"/>
        </w:rPr>
      </w:pPr>
    </w:p>
    <w:p w14:paraId="33CDB4CA" w14:textId="4505A66C" w:rsidR="00731C53" w:rsidRPr="00731C53" w:rsidRDefault="00731C53" w:rsidP="001A1D53">
      <w:pPr>
        <w:spacing w:after="200" w:line="276" w:lineRule="auto"/>
        <w:contextualSpacing/>
        <w:jc w:val="both"/>
        <w:rPr>
          <w:rFonts w:ascii="Times New Roman" w:eastAsia="Calibri" w:hAnsi="Times New Roman"/>
          <w:sz w:val="24"/>
          <w:szCs w:val="24"/>
        </w:rPr>
      </w:pPr>
      <w:r w:rsidRPr="00731C53">
        <w:rPr>
          <w:rFonts w:ascii="Times New Roman" w:hAnsi="Times New Roman"/>
          <w:sz w:val="24"/>
          <w:szCs w:val="24"/>
        </w:rPr>
        <w:t>Az első napirendi pont keretében Kiss László elnök úr elmondta, hogy r</w:t>
      </w:r>
      <w:r w:rsidRPr="00731C53">
        <w:rPr>
          <w:rFonts w:ascii="Times New Roman" w:eastAsia="Calibri" w:hAnsi="Times New Roman"/>
          <w:sz w:val="24"/>
          <w:szCs w:val="24"/>
        </w:rPr>
        <w:t xml:space="preserve">endkívüli, nehéz, de sikeres év van mögöttünk, </w:t>
      </w:r>
      <w:r>
        <w:rPr>
          <w:rFonts w:ascii="Times New Roman" w:eastAsia="Calibri" w:hAnsi="Times New Roman"/>
          <w:sz w:val="24"/>
          <w:szCs w:val="24"/>
        </w:rPr>
        <w:t xml:space="preserve">így </w:t>
      </w:r>
      <w:r w:rsidRPr="00731C53">
        <w:rPr>
          <w:rFonts w:ascii="Times New Roman" w:eastAsia="Calibri" w:hAnsi="Times New Roman"/>
          <w:sz w:val="24"/>
          <w:szCs w:val="24"/>
        </w:rPr>
        <w:t>különösen indokolt a visszatekintés:</w:t>
      </w:r>
    </w:p>
    <w:p w14:paraId="2ADF2F82" w14:textId="50DBD36F" w:rsidR="00731C53" w:rsidRDefault="00731C53" w:rsidP="001A1D53">
      <w:pPr>
        <w:spacing w:after="160" w:line="259" w:lineRule="auto"/>
        <w:jc w:val="both"/>
        <w:rPr>
          <w:rFonts w:ascii="Times New Roman" w:eastAsia="Calibri" w:hAnsi="Times New Roman"/>
          <w:sz w:val="24"/>
          <w:szCs w:val="24"/>
        </w:rPr>
      </w:pPr>
    </w:p>
    <w:p w14:paraId="386BDEF7" w14:textId="77777777" w:rsidR="001A1D53" w:rsidRDefault="001A1D53" w:rsidP="001A1D53">
      <w:pPr>
        <w:spacing w:line="276" w:lineRule="auto"/>
        <w:jc w:val="both"/>
        <w:rPr>
          <w:rFonts w:ascii="Times New Roman" w:eastAsia="Calibri" w:hAnsi="Times New Roman"/>
          <w:sz w:val="24"/>
          <w:szCs w:val="24"/>
        </w:rPr>
      </w:pPr>
      <w:r>
        <w:rPr>
          <w:rFonts w:ascii="Times New Roman" w:hAnsi="Times New Roman"/>
          <w:sz w:val="24"/>
          <w:szCs w:val="24"/>
        </w:rPr>
        <w:t xml:space="preserve">Sokat elárul erről az évünkről, hogy a februárban nagy sikerrel zárult Országos Erdészbál volt az utolsó olyan rendezvényünk az évben, amelyet év eleji terveink szerint megtarthattunk. A kialakult járványhelyzet mellett az elnöki lemondás is új kihívások elé állította titkárságunkat. Online formában megtartott elnökségi-, ellenőrzőbizottsági ülések és küldöttgyűlések jogszerű lebonyolításához elengedhetetlen volt minden érintett – itt kiemelten a küldöttek – segítő együttműködése. </w:t>
      </w:r>
    </w:p>
    <w:p w14:paraId="1D558E23" w14:textId="77777777" w:rsidR="001A1D53" w:rsidRDefault="001A1D53" w:rsidP="001A1D53">
      <w:pPr>
        <w:spacing w:line="276" w:lineRule="auto"/>
        <w:jc w:val="both"/>
        <w:rPr>
          <w:rFonts w:ascii="Times New Roman" w:hAnsi="Times New Roman"/>
          <w:sz w:val="24"/>
          <w:szCs w:val="24"/>
        </w:rPr>
      </w:pPr>
      <w:r>
        <w:rPr>
          <w:rFonts w:ascii="Times New Roman" w:hAnsi="Times New Roman"/>
          <w:sz w:val="24"/>
          <w:szCs w:val="24"/>
        </w:rPr>
        <w:t>Örvendetes, hogy Egyesületünk és Alapítványaink pénzügyi helyzete stabil. Az egyes programokkal járó fokozott munkamennyiségnek és lehetőségnek köszönhetően titkárságunk már 10 fővel működik.</w:t>
      </w:r>
    </w:p>
    <w:p w14:paraId="763A9779" w14:textId="77777777" w:rsidR="001A1D53" w:rsidRDefault="001A1D53" w:rsidP="001A1D53">
      <w:pPr>
        <w:spacing w:line="276" w:lineRule="auto"/>
        <w:jc w:val="both"/>
        <w:rPr>
          <w:rFonts w:ascii="Times New Roman" w:hAnsi="Times New Roman"/>
          <w:sz w:val="24"/>
          <w:szCs w:val="24"/>
        </w:rPr>
      </w:pPr>
    </w:p>
    <w:p w14:paraId="40D1F717" w14:textId="37C436EB" w:rsidR="001A1D53" w:rsidRDefault="001A1D53" w:rsidP="001A1D53">
      <w:pPr>
        <w:spacing w:line="276" w:lineRule="auto"/>
        <w:jc w:val="both"/>
        <w:rPr>
          <w:rFonts w:ascii="Times New Roman" w:hAnsi="Times New Roman"/>
          <w:sz w:val="24"/>
          <w:szCs w:val="24"/>
        </w:rPr>
      </w:pPr>
      <w:r>
        <w:rPr>
          <w:rFonts w:ascii="Times New Roman" w:hAnsi="Times New Roman"/>
          <w:sz w:val="24"/>
          <w:szCs w:val="24"/>
        </w:rPr>
        <w:t xml:space="preserve">Ezután Elmer Tamás főtitkár beszámolt az idei évben megvalósult programjainkról. Ezek közül kiemelendő az ismét nagy sikerrel, a járványhelyzet ellenére is közzel 4000 táborozóval lebonyolított Erdei Vándortábor Program, valamint az idei év újdonságának számító Településfásítási Program. Ez utóbbi az Agrárminisztérium kezdeményezésére jöhetett létre, a Program keretében 475 településen 12ezer darab sorfa kerül elültetésre a 2020. őszi és 2021. tavaszi ültetési időszakban. Fontos megemlíteni, hogy helyi csoportjainknak köszönhetően minden ültetési eseményen erdész szakember jelenléte is biztosított. </w:t>
      </w:r>
    </w:p>
    <w:p w14:paraId="52010A31" w14:textId="77777777" w:rsidR="001A1D53" w:rsidRDefault="001A1D53" w:rsidP="001A1D53">
      <w:pPr>
        <w:spacing w:line="276" w:lineRule="auto"/>
        <w:jc w:val="both"/>
        <w:rPr>
          <w:rFonts w:ascii="Times New Roman" w:hAnsi="Times New Roman"/>
          <w:sz w:val="24"/>
          <w:szCs w:val="24"/>
        </w:rPr>
      </w:pPr>
      <w:r>
        <w:rPr>
          <w:rFonts w:ascii="Times New Roman" w:hAnsi="Times New Roman"/>
          <w:sz w:val="24"/>
          <w:szCs w:val="24"/>
        </w:rPr>
        <w:t>Környezeti nevelési pályázaton keresztül megvalósuló programjaink nagy sikerrel zárultak. Erdőismereti vetélkedőnket folytattuk, erdők ökoszisztéma szolgálatatásait bemutató kommunikációs kampányt bonyolítottunk le, Év fája Programot, valamint döntéshozóknak szóló Erdei Szabadegyetemet szerveztünk.</w:t>
      </w:r>
    </w:p>
    <w:p w14:paraId="0CF0D5AB" w14:textId="77777777" w:rsidR="001A1D53" w:rsidRDefault="001A1D53" w:rsidP="001A1D53">
      <w:pPr>
        <w:spacing w:line="276" w:lineRule="auto"/>
        <w:jc w:val="both"/>
        <w:rPr>
          <w:rFonts w:ascii="Times New Roman" w:hAnsi="Times New Roman"/>
          <w:sz w:val="24"/>
          <w:szCs w:val="24"/>
        </w:rPr>
      </w:pPr>
    </w:p>
    <w:p w14:paraId="0E41A8C3" w14:textId="77777777" w:rsidR="001A1D53" w:rsidRDefault="001A1D53" w:rsidP="001A1D53">
      <w:pPr>
        <w:spacing w:line="276" w:lineRule="auto"/>
        <w:jc w:val="both"/>
        <w:rPr>
          <w:rFonts w:ascii="Times New Roman" w:hAnsi="Times New Roman"/>
          <w:sz w:val="24"/>
          <w:szCs w:val="24"/>
        </w:rPr>
      </w:pPr>
      <w:r>
        <w:rPr>
          <w:rFonts w:ascii="Times New Roman" w:hAnsi="Times New Roman"/>
          <w:sz w:val="24"/>
          <w:szCs w:val="24"/>
        </w:rPr>
        <w:t xml:space="preserve">Egyesületünk Trianon centenáriumi évére készülve 2018-ban történész és levéltáros szakemberek bevonásával kutatómunkába kezdett. Objektív képet szerettünk volna kapni a magyar erdőgazdálkodási ágazat trianoni helyzetéről, így egy új szemszögből is nézve a 100 évvel ezelőtti tragikus – mára már történelmi – eseményeket. A hagyományos nemzetgazdasági ágazatok között is egyedülálló törekvés ez a kutatómunka a hazai erdészet részéről. Napjainkra már világossá vált, hogy ez a hiánypótló kutatómunka eredményeinek publikálása, könyvben történő kiadása elengedhetetlen, hiszen múltunk ismerete jövőnk záloga is egyben. Ennek szellemében az így kiadásra kerülő könyvet szeretnénk a következő hónapban minden tagtársunkhoz eljuttatni. A könyv már nyomdában, AM és OTP támogatásokból fedezett a pénzügyi háttér, a </w:t>
      </w:r>
      <w:proofErr w:type="spellStart"/>
      <w:r>
        <w:rPr>
          <w:rFonts w:ascii="Times New Roman" w:hAnsi="Times New Roman"/>
          <w:sz w:val="24"/>
          <w:szCs w:val="24"/>
        </w:rPr>
        <w:t>Megosz</w:t>
      </w:r>
      <w:proofErr w:type="spellEnd"/>
      <w:r>
        <w:rPr>
          <w:rFonts w:ascii="Times New Roman" w:hAnsi="Times New Roman"/>
          <w:sz w:val="24"/>
          <w:szCs w:val="24"/>
        </w:rPr>
        <w:t xml:space="preserve"> közreműködését is kiemelten köszönjük.</w:t>
      </w:r>
    </w:p>
    <w:p w14:paraId="1C4B336D" w14:textId="0C0097DF" w:rsidR="001A1D53" w:rsidRDefault="001A1D53" w:rsidP="001A1D53">
      <w:pPr>
        <w:spacing w:after="160" w:line="259" w:lineRule="auto"/>
        <w:jc w:val="both"/>
        <w:rPr>
          <w:rFonts w:ascii="Times New Roman" w:eastAsia="Calibri" w:hAnsi="Times New Roman"/>
          <w:sz w:val="24"/>
          <w:szCs w:val="24"/>
        </w:rPr>
      </w:pPr>
    </w:p>
    <w:p w14:paraId="0DCEED21" w14:textId="566BB76B" w:rsidR="001A1D53" w:rsidRDefault="001A1D53" w:rsidP="001A1D53">
      <w:pPr>
        <w:spacing w:after="160" w:line="259" w:lineRule="auto"/>
        <w:jc w:val="both"/>
        <w:rPr>
          <w:rFonts w:ascii="Times New Roman" w:eastAsia="Calibri" w:hAnsi="Times New Roman"/>
          <w:sz w:val="24"/>
          <w:szCs w:val="24"/>
        </w:rPr>
      </w:pPr>
    </w:p>
    <w:p w14:paraId="7D68790E" w14:textId="77777777" w:rsidR="001A1D53" w:rsidRDefault="001A1D53" w:rsidP="001A1D53">
      <w:pPr>
        <w:spacing w:after="160" w:line="259" w:lineRule="auto"/>
        <w:jc w:val="both"/>
        <w:rPr>
          <w:rFonts w:ascii="Times New Roman" w:eastAsia="Calibri" w:hAnsi="Times New Roman"/>
          <w:sz w:val="24"/>
          <w:szCs w:val="24"/>
        </w:rPr>
      </w:pPr>
    </w:p>
    <w:p w14:paraId="6DF7C0F3" w14:textId="3AB13782" w:rsidR="00731C53" w:rsidRPr="00731C53" w:rsidRDefault="00731C53" w:rsidP="001A1D53">
      <w:pPr>
        <w:spacing w:after="160" w:line="259"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A második napirendi pontban </w:t>
      </w:r>
      <w:r w:rsidRPr="00731C53">
        <w:rPr>
          <w:rFonts w:ascii="Times New Roman" w:eastAsia="Calibri" w:hAnsi="Times New Roman"/>
          <w:sz w:val="24"/>
          <w:szCs w:val="24"/>
        </w:rPr>
        <w:t>Elnök úr ismertet</w:t>
      </w:r>
      <w:r w:rsidR="001A1D53">
        <w:rPr>
          <w:rFonts w:ascii="Times New Roman" w:eastAsia="Calibri" w:hAnsi="Times New Roman"/>
          <w:sz w:val="24"/>
          <w:szCs w:val="24"/>
        </w:rPr>
        <w:t>te</w:t>
      </w:r>
      <w:r w:rsidRPr="00731C53">
        <w:rPr>
          <w:rFonts w:ascii="Times New Roman" w:eastAsia="Calibri" w:hAnsi="Times New Roman"/>
          <w:sz w:val="24"/>
          <w:szCs w:val="24"/>
        </w:rPr>
        <w:t xml:space="preserve"> a</w:t>
      </w:r>
      <w:r>
        <w:rPr>
          <w:rFonts w:ascii="Times New Roman" w:eastAsia="Calibri" w:hAnsi="Times New Roman"/>
          <w:sz w:val="24"/>
          <w:szCs w:val="24"/>
        </w:rPr>
        <w:t xml:space="preserve"> napirendhez tartozó</w:t>
      </w:r>
      <w:r w:rsidRPr="00731C53">
        <w:rPr>
          <w:rFonts w:ascii="Times New Roman" w:eastAsia="Calibri" w:hAnsi="Times New Roman"/>
          <w:sz w:val="24"/>
          <w:szCs w:val="24"/>
        </w:rPr>
        <w:t xml:space="preserve"> előterjesztést</w:t>
      </w:r>
      <w:r>
        <w:rPr>
          <w:rFonts w:ascii="Times New Roman" w:eastAsia="Calibri" w:hAnsi="Times New Roman"/>
          <w:sz w:val="24"/>
          <w:szCs w:val="24"/>
        </w:rPr>
        <w:t>, amelyet a küldöttek előzetesen megkaptak.</w:t>
      </w:r>
      <w:r w:rsidRPr="00731C53">
        <w:rPr>
          <w:rFonts w:ascii="Times New Roman" w:eastAsia="Calibri" w:hAnsi="Times New Roman"/>
          <w:sz w:val="24"/>
          <w:szCs w:val="24"/>
        </w:rPr>
        <w:t xml:space="preserve"> </w:t>
      </w:r>
    </w:p>
    <w:p w14:paraId="54B22B87" w14:textId="77777777" w:rsidR="00731C53" w:rsidRPr="00731C53" w:rsidRDefault="00731C53" w:rsidP="001A1D53">
      <w:pPr>
        <w:spacing w:after="160" w:line="259" w:lineRule="auto"/>
        <w:jc w:val="both"/>
        <w:rPr>
          <w:rFonts w:ascii="Times New Roman" w:eastAsia="Calibri" w:hAnsi="Times New Roman"/>
          <w:sz w:val="24"/>
          <w:szCs w:val="24"/>
        </w:rPr>
      </w:pPr>
      <w:r w:rsidRPr="00731C53">
        <w:rPr>
          <w:rFonts w:ascii="Times New Roman" w:eastAsia="Calibri" w:hAnsi="Times New Roman"/>
          <w:sz w:val="24"/>
          <w:szCs w:val="24"/>
        </w:rPr>
        <w:t>A 2011. december 8-i Küldöttgyűlés határozatában kimondta, hogy a tagdíjak minden évben a fogyasztói árindex változásának megfelelő mértékben növekedjenek. (6/2011. (december 8. küldöttközgyűlési határozat)</w:t>
      </w:r>
    </w:p>
    <w:p w14:paraId="523CC09E" w14:textId="77777777" w:rsidR="00731C53" w:rsidRPr="00731C53" w:rsidRDefault="00731C53" w:rsidP="001A1D53">
      <w:pPr>
        <w:spacing w:after="160" w:line="259" w:lineRule="auto"/>
        <w:jc w:val="both"/>
        <w:rPr>
          <w:rFonts w:ascii="Times New Roman" w:eastAsia="Calibri" w:hAnsi="Times New Roman"/>
          <w:sz w:val="24"/>
          <w:szCs w:val="24"/>
        </w:rPr>
      </w:pPr>
      <w:r w:rsidRPr="00731C53">
        <w:rPr>
          <w:rFonts w:ascii="Times New Roman" w:eastAsia="Calibri" w:hAnsi="Times New Roman"/>
          <w:sz w:val="24"/>
          <w:szCs w:val="24"/>
        </w:rPr>
        <w:t xml:space="preserve">Az elnökség 2020. december 4-i ülésén megvitatta a következő évi tagdíjak összegének kérdését.  A KSH ~ 3,5 %-os inflációs előrejelzésével számolva a 2021-es tagdíj minimális mértékben emelkedne, ez azonban az Egyesület működését jelentősen nem befolyásolná. </w:t>
      </w:r>
    </w:p>
    <w:p w14:paraId="1411F483" w14:textId="43B1EF45" w:rsidR="00731C53" w:rsidRPr="00731C53" w:rsidRDefault="00731C53" w:rsidP="001A1D53">
      <w:pPr>
        <w:spacing w:after="160" w:line="259" w:lineRule="auto"/>
        <w:jc w:val="both"/>
        <w:rPr>
          <w:rFonts w:ascii="Times New Roman" w:eastAsia="Calibri" w:hAnsi="Times New Roman"/>
          <w:sz w:val="24"/>
          <w:szCs w:val="24"/>
        </w:rPr>
      </w:pPr>
      <w:r w:rsidRPr="00731C53">
        <w:rPr>
          <w:rFonts w:ascii="Times New Roman" w:eastAsia="Calibri" w:hAnsi="Times New Roman"/>
          <w:sz w:val="24"/>
          <w:szCs w:val="24"/>
        </w:rPr>
        <w:t xml:space="preserve">A fentiek alapján az elnökség az Ellenőrző Bizottság támogatásával a 2021-es évben a tagdíjak változatlanul hagyását javasolta a küldöttgyűlés számára. </w:t>
      </w:r>
    </w:p>
    <w:p w14:paraId="7EB2627F" w14:textId="7E535802" w:rsidR="00746F39" w:rsidRDefault="00731C53" w:rsidP="001A1D53">
      <w:pPr>
        <w:spacing w:after="160" w:line="259" w:lineRule="auto"/>
        <w:jc w:val="both"/>
        <w:rPr>
          <w:rFonts w:ascii="Times New Roman" w:eastAsia="Calibri" w:hAnsi="Times New Roman"/>
          <w:sz w:val="24"/>
          <w:szCs w:val="24"/>
        </w:rPr>
      </w:pPr>
      <w:r w:rsidRPr="00731C53">
        <w:rPr>
          <w:rFonts w:ascii="Times New Roman" w:eastAsia="Calibri" w:hAnsi="Times New Roman"/>
          <w:sz w:val="24"/>
          <w:szCs w:val="24"/>
        </w:rPr>
        <w:t xml:space="preserve">Az előterjesztés ismertetését követően, Elnök úr megkéri a küldötteket, hogy akinek kérdése, hozzászólása van, az a mikrofon bekapcsolása után jelezze. </w:t>
      </w:r>
      <w:r>
        <w:rPr>
          <w:rFonts w:ascii="Times New Roman" w:eastAsia="Calibri" w:hAnsi="Times New Roman"/>
          <w:sz w:val="24"/>
          <w:szCs w:val="24"/>
        </w:rPr>
        <w:t>Nem volt a napirenddel kapcsolatos hozzászólás, így Elnök úr ismertette a h</w:t>
      </w:r>
      <w:r w:rsidRPr="00013F96">
        <w:rPr>
          <w:rFonts w:ascii="Times New Roman" w:hAnsi="Times New Roman"/>
          <w:sz w:val="24"/>
          <w:szCs w:val="24"/>
        </w:rPr>
        <w:t>atározati javaslat</w:t>
      </w:r>
      <w:r>
        <w:rPr>
          <w:rFonts w:ascii="Times New Roman" w:hAnsi="Times New Roman"/>
          <w:sz w:val="24"/>
          <w:szCs w:val="24"/>
        </w:rPr>
        <w:t>ot</w:t>
      </w:r>
      <w:r w:rsidRPr="00013F96">
        <w:rPr>
          <w:rFonts w:ascii="Times New Roman" w:hAnsi="Times New Roman"/>
          <w:sz w:val="24"/>
          <w:szCs w:val="24"/>
        </w:rPr>
        <w:t xml:space="preserve"> </w:t>
      </w:r>
      <w:r w:rsidR="00746F39" w:rsidRPr="00731C53">
        <w:rPr>
          <w:rFonts w:ascii="Times New Roman" w:eastAsia="Calibri" w:hAnsi="Times New Roman"/>
          <w:sz w:val="24"/>
          <w:szCs w:val="24"/>
        </w:rPr>
        <w:t>és kéri a jelen lévő küldötteket, hogy a küldöttgyűlés után minél előbb küldjék vissza a határozati javaslattal kapcsolatban kiküldött szavazólapot.</w:t>
      </w:r>
    </w:p>
    <w:p w14:paraId="6249CA85" w14:textId="77777777" w:rsidR="00731C53" w:rsidRPr="00746F39" w:rsidRDefault="00731C53" w:rsidP="001A1D53">
      <w:pPr>
        <w:jc w:val="both"/>
        <w:rPr>
          <w:rFonts w:ascii="Times New Roman" w:hAnsi="Times New Roman"/>
          <w:sz w:val="24"/>
          <w:szCs w:val="24"/>
        </w:rPr>
      </w:pPr>
      <w:r w:rsidRPr="00746F39">
        <w:rPr>
          <w:rFonts w:ascii="Times New Roman" w:hAnsi="Times New Roman"/>
          <w:b/>
          <w:sz w:val="24"/>
          <w:szCs w:val="24"/>
          <w:u w:val="single"/>
        </w:rPr>
        <w:t>12/2020. (12.09.) sz. küldöttgyűlési határozat:</w:t>
      </w:r>
      <w:r w:rsidRPr="00746F39">
        <w:rPr>
          <w:rFonts w:ascii="Times New Roman" w:hAnsi="Times New Roman"/>
          <w:b/>
          <w:sz w:val="24"/>
          <w:szCs w:val="24"/>
        </w:rPr>
        <w:t xml:space="preserve"> </w:t>
      </w:r>
      <w:r w:rsidRPr="00746F39">
        <w:rPr>
          <w:rFonts w:ascii="Times New Roman" w:hAnsi="Times New Roman"/>
          <w:bCs/>
          <w:sz w:val="24"/>
          <w:szCs w:val="24"/>
        </w:rPr>
        <w:t>A küldöttgyűlés a 2021-es tagdíjak vonatkozásában a 2020. évi összegek változatlanul hagyása mellett dönt és a 2021. január 01-től érvényes tagdíjakat a következők szerint állapítja meg:</w:t>
      </w:r>
      <w:r w:rsidRPr="00746F39">
        <w:rPr>
          <w:rFonts w:ascii="Times New Roman" w:hAnsi="Times New Roman"/>
          <w:b/>
          <w:bCs/>
          <w:sz w:val="24"/>
          <w:szCs w:val="24"/>
        </w:rPr>
        <w:t xml:space="preserve"> </w:t>
      </w:r>
      <w:r w:rsidRPr="00746F39">
        <w:rPr>
          <w:rFonts w:ascii="Times New Roman" w:hAnsi="Times New Roman"/>
          <w:sz w:val="24"/>
          <w:szCs w:val="24"/>
        </w:rPr>
        <w:t>aktív dolgozók tagdíja évi 10000 Ft; nyugdíjasok tagdíja évi 4000 Ft; kedvezményes (határon túli, tanuló, GYES-GYED, munkanélküli) tagdíj évi 1600 Ft.</w:t>
      </w:r>
    </w:p>
    <w:p w14:paraId="6CAB7B66" w14:textId="77777777" w:rsidR="004B57BB" w:rsidRDefault="004B57BB" w:rsidP="001A1D53">
      <w:pPr>
        <w:jc w:val="both"/>
        <w:rPr>
          <w:rFonts w:ascii="Times New Roman" w:hAnsi="Times New Roman"/>
          <w:sz w:val="24"/>
          <w:szCs w:val="24"/>
        </w:rPr>
      </w:pPr>
    </w:p>
    <w:p w14:paraId="43EB33E5" w14:textId="73D4F606" w:rsidR="00731C53" w:rsidRPr="00746F39" w:rsidRDefault="00731C53" w:rsidP="001A1D53">
      <w:pPr>
        <w:jc w:val="both"/>
        <w:rPr>
          <w:rFonts w:ascii="Times New Roman" w:hAnsi="Times New Roman"/>
          <w:sz w:val="24"/>
          <w:szCs w:val="24"/>
        </w:rPr>
      </w:pPr>
      <w:r w:rsidRPr="00746F39">
        <w:rPr>
          <w:rFonts w:ascii="Times New Roman" w:hAnsi="Times New Roman"/>
          <w:sz w:val="24"/>
          <w:szCs w:val="24"/>
        </w:rPr>
        <w:t xml:space="preserve">A szavazáson jelen van </w:t>
      </w:r>
      <w:r w:rsidR="004B57BB">
        <w:rPr>
          <w:rFonts w:ascii="Times New Roman" w:hAnsi="Times New Roman"/>
          <w:sz w:val="24"/>
          <w:szCs w:val="24"/>
        </w:rPr>
        <w:t>38</w:t>
      </w:r>
      <w:r w:rsidRPr="00746F39">
        <w:rPr>
          <w:rFonts w:ascii="Times New Roman" w:hAnsi="Times New Roman"/>
          <w:sz w:val="24"/>
          <w:szCs w:val="24"/>
        </w:rPr>
        <w:t xml:space="preserve"> fő küldött. Szavazatok: </w:t>
      </w:r>
      <w:r w:rsidR="009D37E2">
        <w:rPr>
          <w:rFonts w:ascii="Times New Roman" w:hAnsi="Times New Roman"/>
          <w:sz w:val="24"/>
          <w:szCs w:val="24"/>
        </w:rPr>
        <w:t>36</w:t>
      </w:r>
      <w:r w:rsidRPr="00746F39">
        <w:rPr>
          <w:rFonts w:ascii="Times New Roman" w:hAnsi="Times New Roman"/>
          <w:sz w:val="24"/>
          <w:szCs w:val="24"/>
        </w:rPr>
        <w:t xml:space="preserve"> igen, </w:t>
      </w:r>
      <w:r w:rsidR="009D37E2">
        <w:rPr>
          <w:rFonts w:ascii="Times New Roman" w:hAnsi="Times New Roman"/>
          <w:sz w:val="24"/>
          <w:szCs w:val="24"/>
        </w:rPr>
        <w:t>2</w:t>
      </w:r>
      <w:r w:rsidRPr="00746F39">
        <w:rPr>
          <w:rFonts w:ascii="Times New Roman" w:hAnsi="Times New Roman"/>
          <w:sz w:val="24"/>
          <w:szCs w:val="24"/>
        </w:rPr>
        <w:t xml:space="preserve"> tartózkodás, </w:t>
      </w:r>
      <w:r w:rsidR="009D37E2">
        <w:rPr>
          <w:rFonts w:ascii="Times New Roman" w:hAnsi="Times New Roman"/>
          <w:sz w:val="24"/>
          <w:szCs w:val="24"/>
        </w:rPr>
        <w:t>0</w:t>
      </w:r>
      <w:r w:rsidRPr="00746F39">
        <w:rPr>
          <w:rFonts w:ascii="Times New Roman" w:hAnsi="Times New Roman"/>
          <w:sz w:val="24"/>
          <w:szCs w:val="24"/>
        </w:rPr>
        <w:t xml:space="preserve">    nem.</w:t>
      </w:r>
    </w:p>
    <w:p w14:paraId="24D4BB9F" w14:textId="77777777" w:rsidR="00731C53" w:rsidRPr="00731C53" w:rsidRDefault="00731C53" w:rsidP="001A1D53">
      <w:pPr>
        <w:spacing w:after="160" w:line="259" w:lineRule="auto"/>
        <w:jc w:val="both"/>
        <w:rPr>
          <w:rFonts w:ascii="Times New Roman" w:eastAsia="Calibri" w:hAnsi="Times New Roman"/>
          <w:sz w:val="24"/>
          <w:szCs w:val="24"/>
        </w:rPr>
      </w:pPr>
    </w:p>
    <w:p w14:paraId="0715387D" w14:textId="3DD6F33B" w:rsidR="009D37E2" w:rsidRDefault="004B57BB" w:rsidP="001A1D53">
      <w:pPr>
        <w:jc w:val="both"/>
        <w:rPr>
          <w:rFonts w:ascii="Times New Roman" w:hAnsi="Times New Roman"/>
          <w:sz w:val="24"/>
          <w:szCs w:val="24"/>
        </w:rPr>
      </w:pPr>
      <w:r>
        <w:rPr>
          <w:rFonts w:ascii="Times New Roman" w:eastAsia="Calibri" w:hAnsi="Times New Roman"/>
          <w:sz w:val="24"/>
          <w:szCs w:val="24"/>
        </w:rPr>
        <w:t>A</w:t>
      </w:r>
      <w:r w:rsidR="009D37E2" w:rsidRPr="009D37E2">
        <w:rPr>
          <w:rFonts w:ascii="Times New Roman" w:hAnsi="Times New Roman"/>
          <w:sz w:val="24"/>
          <w:szCs w:val="24"/>
        </w:rPr>
        <w:t xml:space="preserve"> </w:t>
      </w:r>
      <w:r w:rsidR="009D37E2">
        <w:rPr>
          <w:rFonts w:ascii="Times New Roman" w:eastAsia="Calibri" w:hAnsi="Times New Roman"/>
          <w:sz w:val="24"/>
          <w:szCs w:val="24"/>
        </w:rPr>
        <w:t>beérkezett szavazólapok összesítését követően megállapítható, hogy a</w:t>
      </w:r>
      <w:r>
        <w:rPr>
          <w:rFonts w:ascii="Times New Roman" w:eastAsia="Calibri" w:hAnsi="Times New Roman"/>
          <w:sz w:val="24"/>
          <w:szCs w:val="24"/>
        </w:rPr>
        <w:t xml:space="preserve"> </w:t>
      </w:r>
      <w:r w:rsidR="009D37E2">
        <w:rPr>
          <w:rFonts w:ascii="Times New Roman" w:eastAsia="Calibri" w:hAnsi="Times New Roman"/>
          <w:sz w:val="24"/>
          <w:szCs w:val="24"/>
        </w:rPr>
        <w:t>határozatot a</w:t>
      </w:r>
      <w:r w:rsidR="009D37E2" w:rsidRPr="009D37E2">
        <w:rPr>
          <w:rFonts w:ascii="Times New Roman" w:hAnsi="Times New Roman"/>
          <w:sz w:val="24"/>
          <w:szCs w:val="24"/>
        </w:rPr>
        <w:t xml:space="preserve"> </w:t>
      </w:r>
      <w:r w:rsidR="009D37E2">
        <w:rPr>
          <w:rFonts w:ascii="Times New Roman" w:hAnsi="Times New Roman"/>
          <w:sz w:val="24"/>
          <w:szCs w:val="24"/>
        </w:rPr>
        <w:t xml:space="preserve">küldöttek </w:t>
      </w:r>
      <w:r w:rsidR="00BD10BD">
        <w:rPr>
          <w:rFonts w:ascii="Times New Roman" w:hAnsi="Times New Roman"/>
          <w:sz w:val="24"/>
          <w:szCs w:val="24"/>
        </w:rPr>
        <w:t>két</w:t>
      </w:r>
      <w:r w:rsidR="009D37E2">
        <w:rPr>
          <w:rFonts w:ascii="Times New Roman" w:hAnsi="Times New Roman"/>
          <w:sz w:val="24"/>
          <w:szCs w:val="24"/>
        </w:rPr>
        <w:t xml:space="preserve"> tartózkodással, ellenszavazat nélkül elfogadták.</w:t>
      </w:r>
    </w:p>
    <w:p w14:paraId="4B40096C" w14:textId="5424CC48" w:rsidR="004B57BB" w:rsidRPr="00731C53" w:rsidRDefault="004B57BB" w:rsidP="001A1D53">
      <w:pPr>
        <w:spacing w:after="160" w:line="259" w:lineRule="auto"/>
        <w:jc w:val="both"/>
        <w:rPr>
          <w:rFonts w:ascii="Times New Roman" w:eastAsia="Calibri" w:hAnsi="Times New Roman"/>
          <w:sz w:val="24"/>
          <w:szCs w:val="24"/>
        </w:rPr>
      </w:pPr>
    </w:p>
    <w:p w14:paraId="60E7F5EB" w14:textId="2AE2D8C9" w:rsidR="009D37E2" w:rsidRPr="009D37E2" w:rsidRDefault="009D37E2" w:rsidP="001A1D53">
      <w:pPr>
        <w:spacing w:after="160" w:line="259" w:lineRule="auto"/>
        <w:jc w:val="both"/>
        <w:rPr>
          <w:rFonts w:ascii="Times New Roman" w:eastAsia="Calibri" w:hAnsi="Times New Roman"/>
          <w:sz w:val="24"/>
          <w:szCs w:val="24"/>
        </w:rPr>
      </w:pPr>
      <w:r>
        <w:rPr>
          <w:rFonts w:ascii="Times New Roman" w:eastAsia="Calibri" w:hAnsi="Times New Roman"/>
          <w:sz w:val="24"/>
          <w:szCs w:val="24"/>
        </w:rPr>
        <w:t xml:space="preserve">A harmadik napirendi pont keretén belül </w:t>
      </w:r>
      <w:r w:rsidRPr="009D37E2">
        <w:rPr>
          <w:rFonts w:ascii="Times New Roman" w:eastAsia="Calibri" w:hAnsi="Times New Roman"/>
          <w:sz w:val="24"/>
          <w:szCs w:val="24"/>
        </w:rPr>
        <w:t>Elnök úr felkéri Haraszti Gyulát az Erdészeti Lapokban meghirdetett szakcikk-pályázattal kapcsolatos beszámolójának megtartására, eredményeinek ismertetésére.</w:t>
      </w:r>
    </w:p>
    <w:p w14:paraId="3DD21DF9" w14:textId="737A81EA" w:rsidR="009D37E2" w:rsidRPr="009D37E2" w:rsidRDefault="009D37E2" w:rsidP="001A1D53">
      <w:pPr>
        <w:jc w:val="both"/>
        <w:rPr>
          <w:rFonts w:ascii="Times New Roman" w:eastAsia="Calibri" w:hAnsi="Times New Roman"/>
          <w:sz w:val="24"/>
          <w:szCs w:val="24"/>
        </w:rPr>
      </w:pPr>
      <w:r w:rsidRPr="009D37E2">
        <w:rPr>
          <w:rFonts w:ascii="Times New Roman" w:eastAsia="Calibri" w:hAnsi="Times New Roman"/>
          <w:sz w:val="24"/>
          <w:szCs w:val="24"/>
        </w:rPr>
        <w:t>Az eredményhirdetésre meghív</w:t>
      </w:r>
      <w:r w:rsidR="00BD10BD">
        <w:rPr>
          <w:rFonts w:ascii="Times New Roman" w:eastAsia="Calibri" w:hAnsi="Times New Roman"/>
          <w:sz w:val="24"/>
          <w:szCs w:val="24"/>
        </w:rPr>
        <w:t>ást kaptak a</w:t>
      </w:r>
      <w:r w:rsidRPr="009D37E2">
        <w:rPr>
          <w:rFonts w:ascii="Times New Roman" w:eastAsia="Calibri" w:hAnsi="Times New Roman"/>
          <w:sz w:val="24"/>
          <w:szCs w:val="24"/>
        </w:rPr>
        <w:t xml:space="preserve"> pályázók</w:t>
      </w:r>
      <w:r w:rsidR="00BD10BD">
        <w:rPr>
          <w:rFonts w:ascii="Times New Roman" w:eastAsia="Calibri" w:hAnsi="Times New Roman"/>
          <w:sz w:val="24"/>
          <w:szCs w:val="24"/>
        </w:rPr>
        <w:t xml:space="preserve"> és </w:t>
      </w:r>
      <w:r w:rsidRPr="009D37E2">
        <w:rPr>
          <w:rFonts w:ascii="Times New Roman" w:eastAsia="Calibri" w:hAnsi="Times New Roman"/>
          <w:sz w:val="24"/>
          <w:szCs w:val="24"/>
        </w:rPr>
        <w:t>beléphet</w:t>
      </w:r>
      <w:r w:rsidR="00BD10BD">
        <w:rPr>
          <w:rFonts w:ascii="Times New Roman" w:eastAsia="Calibri" w:hAnsi="Times New Roman"/>
          <w:sz w:val="24"/>
          <w:szCs w:val="24"/>
        </w:rPr>
        <w:t>tek</w:t>
      </w:r>
      <w:r w:rsidRPr="009D37E2">
        <w:rPr>
          <w:rFonts w:ascii="Times New Roman" w:eastAsia="Calibri" w:hAnsi="Times New Roman"/>
          <w:sz w:val="24"/>
          <w:szCs w:val="24"/>
        </w:rPr>
        <w:t xml:space="preserve"> az online felületre</w:t>
      </w:r>
      <w:r w:rsidR="00BD10BD">
        <w:rPr>
          <w:rFonts w:ascii="Times New Roman" w:eastAsia="Calibri" w:hAnsi="Times New Roman"/>
          <w:sz w:val="24"/>
          <w:szCs w:val="24"/>
        </w:rPr>
        <w:t>, e</w:t>
      </w:r>
      <w:r w:rsidRPr="009D37E2">
        <w:rPr>
          <w:rFonts w:ascii="Times New Roman" w:eastAsia="Calibri" w:hAnsi="Times New Roman"/>
          <w:sz w:val="24"/>
          <w:szCs w:val="24"/>
        </w:rPr>
        <w:t>lőzetesen 3 fő jelezte részvételi szándékát</w:t>
      </w:r>
      <w:r>
        <w:rPr>
          <w:rFonts w:ascii="Times New Roman" w:eastAsia="Calibri" w:hAnsi="Times New Roman"/>
          <w:sz w:val="24"/>
          <w:szCs w:val="24"/>
        </w:rPr>
        <w:t>, ők csatlakoztak a küldöttgyűléshez.</w:t>
      </w:r>
    </w:p>
    <w:p w14:paraId="198F2FCF" w14:textId="77777777" w:rsidR="00513B24" w:rsidRPr="001A1D53" w:rsidRDefault="009D37E2" w:rsidP="001A1D53">
      <w:pPr>
        <w:jc w:val="both"/>
        <w:rPr>
          <w:rFonts w:ascii="Times New Roman" w:eastAsia="Calibri" w:hAnsi="Times New Roman"/>
          <w:sz w:val="24"/>
          <w:szCs w:val="24"/>
        </w:rPr>
      </w:pPr>
      <w:r w:rsidRPr="001A1D53">
        <w:rPr>
          <w:rFonts w:ascii="Times New Roman" w:eastAsia="Calibri" w:hAnsi="Times New Roman"/>
          <w:sz w:val="24"/>
          <w:szCs w:val="24"/>
        </w:rPr>
        <w:t>Haraszti Gyula ismertet</w:t>
      </w:r>
      <w:r w:rsidR="00427D08" w:rsidRPr="001A1D53">
        <w:rPr>
          <w:rFonts w:ascii="Times New Roman" w:eastAsia="Calibri" w:hAnsi="Times New Roman"/>
          <w:sz w:val="24"/>
          <w:szCs w:val="24"/>
        </w:rPr>
        <w:t>te</w:t>
      </w:r>
      <w:r w:rsidRPr="001A1D53">
        <w:rPr>
          <w:rFonts w:ascii="Times New Roman" w:eastAsia="Calibri" w:hAnsi="Times New Roman"/>
          <w:sz w:val="24"/>
          <w:szCs w:val="24"/>
        </w:rPr>
        <w:t xml:space="preserve"> a szakcikk</w:t>
      </w:r>
      <w:r w:rsidR="00BD10BD" w:rsidRPr="001A1D53">
        <w:rPr>
          <w:rFonts w:ascii="Times New Roman" w:eastAsia="Calibri" w:hAnsi="Times New Roman"/>
          <w:sz w:val="24"/>
          <w:szCs w:val="24"/>
        </w:rPr>
        <w:t>-</w:t>
      </w:r>
      <w:r w:rsidRPr="001A1D53">
        <w:rPr>
          <w:rFonts w:ascii="Times New Roman" w:eastAsia="Calibri" w:hAnsi="Times New Roman"/>
          <w:sz w:val="24"/>
          <w:szCs w:val="24"/>
        </w:rPr>
        <w:t>pályázat kiírásá</w:t>
      </w:r>
      <w:r w:rsidR="00BD10BD" w:rsidRPr="001A1D53">
        <w:rPr>
          <w:rFonts w:ascii="Times New Roman" w:eastAsia="Calibri" w:hAnsi="Times New Roman"/>
          <w:sz w:val="24"/>
          <w:szCs w:val="24"/>
        </w:rPr>
        <w:t>nak előzményeit</w:t>
      </w:r>
      <w:r w:rsidRPr="001A1D53">
        <w:rPr>
          <w:rFonts w:ascii="Times New Roman" w:eastAsia="Calibri" w:hAnsi="Times New Roman"/>
          <w:sz w:val="24"/>
          <w:szCs w:val="24"/>
        </w:rPr>
        <w:t>, munkafolyamat</w:t>
      </w:r>
      <w:r w:rsidR="00BD10BD" w:rsidRPr="001A1D53">
        <w:rPr>
          <w:rFonts w:ascii="Times New Roman" w:eastAsia="Calibri" w:hAnsi="Times New Roman"/>
          <w:sz w:val="24"/>
          <w:szCs w:val="24"/>
        </w:rPr>
        <w:t>ait</w:t>
      </w:r>
      <w:r w:rsidRPr="001A1D53">
        <w:rPr>
          <w:rFonts w:ascii="Times New Roman" w:eastAsia="Calibri" w:hAnsi="Times New Roman"/>
          <w:sz w:val="24"/>
          <w:szCs w:val="24"/>
        </w:rPr>
        <w:t>, a beérkezett pályázatok</w:t>
      </w:r>
      <w:r w:rsidR="00BD10BD" w:rsidRPr="001A1D53">
        <w:rPr>
          <w:rFonts w:ascii="Times New Roman" w:eastAsia="Calibri" w:hAnsi="Times New Roman"/>
          <w:sz w:val="24"/>
          <w:szCs w:val="24"/>
        </w:rPr>
        <w:t xml:space="preserve"> </w:t>
      </w:r>
      <w:r w:rsidR="00513B24" w:rsidRPr="001A1D53">
        <w:rPr>
          <w:rFonts w:ascii="Times New Roman" w:eastAsia="Calibri" w:hAnsi="Times New Roman"/>
          <w:sz w:val="24"/>
          <w:szCs w:val="24"/>
        </w:rPr>
        <w:t xml:space="preserve">értékelési, véleményezési folyamatát. </w:t>
      </w:r>
    </w:p>
    <w:p w14:paraId="536E2FDE" w14:textId="77777777" w:rsidR="00513B24" w:rsidRPr="001A1D53" w:rsidRDefault="00513B24" w:rsidP="001A1D53">
      <w:pPr>
        <w:jc w:val="both"/>
        <w:rPr>
          <w:rFonts w:ascii="Times New Roman" w:eastAsia="Calibri" w:hAnsi="Times New Roman"/>
          <w:sz w:val="24"/>
          <w:szCs w:val="24"/>
        </w:rPr>
      </w:pPr>
    </w:p>
    <w:p w14:paraId="515EBBC0" w14:textId="77777777" w:rsidR="00513B24" w:rsidRPr="001A1D53" w:rsidRDefault="00513B24" w:rsidP="001A1D53">
      <w:pPr>
        <w:jc w:val="both"/>
        <w:rPr>
          <w:rFonts w:ascii="Times New Roman" w:eastAsia="Calibri" w:hAnsi="Times New Roman"/>
          <w:sz w:val="24"/>
          <w:szCs w:val="24"/>
        </w:rPr>
      </w:pPr>
      <w:r w:rsidRPr="001A1D53">
        <w:rPr>
          <w:rFonts w:ascii="Times New Roman" w:eastAsia="Calibri" w:hAnsi="Times New Roman"/>
          <w:sz w:val="24"/>
          <w:szCs w:val="24"/>
        </w:rPr>
        <w:t>Az OEE és az Erdészeti Lapok Szerkesztőbizottsága több fiatal szerzőt kíván megnyerni a Lapokban való publikálásra – az erdész szakmából, és azon kívülről is.</w:t>
      </w:r>
    </w:p>
    <w:p w14:paraId="3A559017" w14:textId="77777777" w:rsidR="00513B24" w:rsidRPr="001A1D53" w:rsidRDefault="00513B24" w:rsidP="001A1D53">
      <w:pPr>
        <w:jc w:val="both"/>
        <w:rPr>
          <w:rFonts w:ascii="Times New Roman" w:eastAsia="Calibri" w:hAnsi="Times New Roman"/>
          <w:sz w:val="24"/>
          <w:szCs w:val="24"/>
        </w:rPr>
      </w:pPr>
      <w:r w:rsidRPr="001A1D53">
        <w:rPr>
          <w:rFonts w:ascii="Times New Roman" w:eastAsia="Calibri" w:hAnsi="Times New Roman"/>
          <w:sz w:val="24"/>
          <w:szCs w:val="24"/>
        </w:rPr>
        <w:t xml:space="preserve">Ezért 2019-ben szakcikk-pályázatot készítettünk elő az erdészettudomány, az erdészeti </w:t>
      </w:r>
      <w:proofErr w:type="gramStart"/>
      <w:r w:rsidRPr="001A1D53">
        <w:rPr>
          <w:rFonts w:ascii="Times New Roman" w:eastAsia="Calibri" w:hAnsi="Times New Roman"/>
          <w:sz w:val="24"/>
          <w:szCs w:val="24"/>
        </w:rPr>
        <w:t>gyakorlat</w:t>
      </w:r>
      <w:proofErr w:type="gramEnd"/>
      <w:r w:rsidRPr="001A1D53">
        <w:rPr>
          <w:rFonts w:ascii="Times New Roman" w:eastAsia="Calibri" w:hAnsi="Times New Roman"/>
          <w:sz w:val="24"/>
          <w:szCs w:val="24"/>
        </w:rPr>
        <w:t xml:space="preserve"> illetve az erdőhöz köthető biológiai és műszaki tudományterületek művelői körében. </w:t>
      </w:r>
    </w:p>
    <w:p w14:paraId="7F8585F0" w14:textId="77777777" w:rsidR="00513B24" w:rsidRPr="001A1D53" w:rsidRDefault="00513B24" w:rsidP="001A1D53">
      <w:pPr>
        <w:jc w:val="both"/>
        <w:rPr>
          <w:rFonts w:ascii="Times New Roman" w:eastAsia="Calibri" w:hAnsi="Times New Roman"/>
          <w:sz w:val="24"/>
          <w:szCs w:val="24"/>
        </w:rPr>
      </w:pPr>
    </w:p>
    <w:p w14:paraId="4070423F" w14:textId="77777777" w:rsidR="00513B24" w:rsidRPr="001A1D53" w:rsidRDefault="00513B24" w:rsidP="001A1D53">
      <w:pPr>
        <w:jc w:val="both"/>
        <w:rPr>
          <w:rFonts w:ascii="Times New Roman" w:eastAsia="Calibri" w:hAnsi="Times New Roman"/>
          <w:sz w:val="24"/>
          <w:szCs w:val="24"/>
        </w:rPr>
      </w:pPr>
      <w:r w:rsidRPr="001A1D53">
        <w:rPr>
          <w:rFonts w:ascii="Times New Roman" w:eastAsia="Calibri" w:hAnsi="Times New Roman"/>
          <w:sz w:val="24"/>
          <w:szCs w:val="24"/>
        </w:rPr>
        <w:t>Az Elnökség az előterjesztésemre, a 2019. november 7-i ülésén a 31/2019. (11. 07.) számú határozatában támogatta az EL cikkírói pályázatának meghirdetését és a kapcsolódó költségtervet.</w:t>
      </w:r>
    </w:p>
    <w:p w14:paraId="2DAA40AE" w14:textId="77777777" w:rsidR="00513B24" w:rsidRPr="00513B24" w:rsidRDefault="00513B24" w:rsidP="001A1D53">
      <w:pPr>
        <w:spacing w:line="276" w:lineRule="auto"/>
        <w:jc w:val="both"/>
        <w:rPr>
          <w:rFonts w:ascii="Times New Roman" w:eastAsia="Calibri" w:hAnsi="Times New Roman"/>
        </w:rPr>
      </w:pPr>
    </w:p>
    <w:p w14:paraId="77802C39" w14:textId="77777777" w:rsidR="00513B24" w:rsidRPr="001A1D53" w:rsidRDefault="00513B24" w:rsidP="001A1D53">
      <w:pPr>
        <w:jc w:val="both"/>
        <w:rPr>
          <w:rFonts w:ascii="Times New Roman" w:eastAsia="Calibri" w:hAnsi="Times New Roman"/>
          <w:sz w:val="24"/>
          <w:szCs w:val="24"/>
        </w:rPr>
      </w:pPr>
      <w:r w:rsidRPr="001A1D53">
        <w:rPr>
          <w:rFonts w:ascii="Times New Roman" w:eastAsia="Calibri" w:hAnsi="Times New Roman"/>
          <w:sz w:val="24"/>
          <w:szCs w:val="24"/>
        </w:rPr>
        <w:lastRenderedPageBreak/>
        <w:t xml:space="preserve">A pályázatot az EL 2020. januári számának B2 oldalán hirdettük meg először, ezzel párhuzamosan az Egyesület honlapján is – három kategóriában. A potenciális pályázók oktatási, kutatási intézményeinek, munkáltatóinak, „véleményvezéreinek” figyelemfelhívó leveleket küldtünk, valamint mozgósítottuk az SZB tagjainak személyes kapcsolatait is.   </w:t>
      </w:r>
    </w:p>
    <w:p w14:paraId="0B2D7ED2" w14:textId="77777777" w:rsidR="00513B24" w:rsidRPr="00513B24" w:rsidRDefault="00513B24" w:rsidP="001A1D53">
      <w:pPr>
        <w:spacing w:line="259" w:lineRule="auto"/>
        <w:jc w:val="both"/>
        <w:rPr>
          <w:rFonts w:ascii="Times New Roman" w:eastAsia="Calibri" w:hAnsi="Times New Roman"/>
          <w:sz w:val="24"/>
          <w:szCs w:val="24"/>
        </w:rPr>
      </w:pPr>
    </w:p>
    <w:p w14:paraId="6B66F85B" w14:textId="77777777" w:rsidR="00513B24" w:rsidRPr="00513B24" w:rsidRDefault="00513B24" w:rsidP="001A1D53">
      <w:pPr>
        <w:spacing w:line="259" w:lineRule="auto"/>
        <w:ind w:firstLine="708"/>
        <w:jc w:val="both"/>
        <w:rPr>
          <w:rFonts w:ascii="Times New Roman" w:eastAsia="Calibri" w:hAnsi="Times New Roman"/>
          <w:b/>
          <w:color w:val="000000"/>
        </w:rPr>
      </w:pPr>
      <w:r w:rsidRPr="00513B24">
        <w:rPr>
          <w:rFonts w:ascii="Times New Roman" w:eastAsia="Calibri" w:hAnsi="Times New Roman"/>
          <w:b/>
          <w:color w:val="000000"/>
        </w:rPr>
        <w:t>A pályázat eredménye</w:t>
      </w:r>
    </w:p>
    <w:p w14:paraId="6852B27E" w14:textId="77777777" w:rsidR="00513B24" w:rsidRPr="00513B24" w:rsidRDefault="00513B24" w:rsidP="001A1D53">
      <w:pPr>
        <w:spacing w:line="259" w:lineRule="auto"/>
        <w:jc w:val="both"/>
        <w:rPr>
          <w:rFonts w:ascii="Times New Roman" w:eastAsia="Calibri" w:hAnsi="Times New Roman"/>
          <w:color w:val="000000"/>
        </w:rPr>
      </w:pPr>
    </w:p>
    <w:p w14:paraId="47967A4B" w14:textId="77777777" w:rsidR="00513B24" w:rsidRPr="00513B24" w:rsidRDefault="00513B24" w:rsidP="001A1D53">
      <w:pPr>
        <w:spacing w:line="259" w:lineRule="auto"/>
        <w:jc w:val="both"/>
        <w:rPr>
          <w:rFonts w:ascii="Times New Roman" w:eastAsia="Calibri" w:hAnsi="Times New Roman"/>
        </w:rPr>
      </w:pPr>
      <w:r w:rsidRPr="00513B24">
        <w:rPr>
          <w:rFonts w:ascii="Times New Roman" w:eastAsia="Calibri" w:hAnsi="Times New Roman"/>
          <w:color w:val="000000"/>
        </w:rPr>
        <w:t xml:space="preserve">Az Erdészeti Lapok 2020. évi szakcikk-pályázata </w:t>
      </w:r>
      <w:r w:rsidRPr="00513B24">
        <w:rPr>
          <w:rFonts w:ascii="Times New Roman" w:eastAsia="Calibri" w:hAnsi="Times New Roman"/>
        </w:rPr>
        <w:t>lezárult. A Bíráló Bizottság elvégezte a feladatát.</w:t>
      </w:r>
    </w:p>
    <w:p w14:paraId="72DE6603" w14:textId="77777777" w:rsidR="00513B24" w:rsidRPr="00513B24" w:rsidRDefault="00513B24" w:rsidP="001A1D53">
      <w:pPr>
        <w:spacing w:line="259" w:lineRule="auto"/>
        <w:jc w:val="both"/>
        <w:rPr>
          <w:rFonts w:ascii="Times New Roman" w:eastAsia="Calibri" w:hAnsi="Times New Roman"/>
        </w:rPr>
      </w:pPr>
      <w:r w:rsidRPr="00513B24">
        <w:rPr>
          <w:rFonts w:ascii="Times New Roman" w:eastAsia="Calibri" w:hAnsi="Times New Roman"/>
        </w:rPr>
        <w:t>Vezetői, Dr. Csóka György és Puskás Lajos urak megtették az írásos jelentésüket.</w:t>
      </w:r>
    </w:p>
    <w:p w14:paraId="58FC67F7" w14:textId="77777777" w:rsidR="00513B24" w:rsidRPr="00513B24" w:rsidRDefault="00513B24" w:rsidP="001A1D53">
      <w:pPr>
        <w:jc w:val="both"/>
        <w:rPr>
          <w:rFonts w:ascii="Times New Roman" w:eastAsia="Calibri" w:hAnsi="Times New Roman"/>
        </w:rPr>
      </w:pPr>
    </w:p>
    <w:p w14:paraId="662D57B4" w14:textId="77777777" w:rsidR="00513B24" w:rsidRPr="00513B24" w:rsidRDefault="00513B24" w:rsidP="001A1D53">
      <w:pPr>
        <w:jc w:val="both"/>
        <w:rPr>
          <w:rFonts w:ascii="Times New Roman" w:eastAsia="Calibri" w:hAnsi="Times New Roman"/>
          <w:u w:val="single"/>
        </w:rPr>
      </w:pPr>
      <w:r w:rsidRPr="00513B24">
        <w:rPr>
          <w:rFonts w:ascii="Times New Roman" w:eastAsia="Calibri" w:hAnsi="Times New Roman"/>
          <w:u w:val="single"/>
        </w:rPr>
        <w:t xml:space="preserve">A pályázatot a beérkezett kéziratok mennyisége és színvonala alapján is sikeresnek ítélhetjük. </w:t>
      </w:r>
    </w:p>
    <w:p w14:paraId="748A8096"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rPr>
        <w:t xml:space="preserve">Ezért köszönet illeti a pályázókat. </w:t>
      </w:r>
    </w:p>
    <w:p w14:paraId="0073DF6D"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rPr>
        <w:t>A pályázatok kezelése, véleményezése jelentős munkát igényelt mindenkitől, aki a kéziratok kezelésében, véleményezésében tevékeny részt vállalt. Őket is köszönet illeti!</w:t>
      </w:r>
    </w:p>
    <w:p w14:paraId="784EFF7B" w14:textId="77777777" w:rsidR="00513B24" w:rsidRPr="00513B24" w:rsidRDefault="00513B24" w:rsidP="001A1D53">
      <w:pPr>
        <w:autoSpaceDE w:val="0"/>
        <w:autoSpaceDN w:val="0"/>
        <w:adjustRightInd w:val="0"/>
        <w:jc w:val="both"/>
        <w:rPr>
          <w:rFonts w:ascii="Times New Roman" w:eastAsia="Calibri" w:hAnsi="Times New Roman"/>
          <w:color w:val="000000"/>
        </w:rPr>
      </w:pPr>
    </w:p>
    <w:p w14:paraId="09AC1C4E" w14:textId="77777777" w:rsidR="00513B24" w:rsidRPr="00513B24" w:rsidRDefault="00513B24" w:rsidP="001A1D53">
      <w:pPr>
        <w:autoSpaceDE w:val="0"/>
        <w:autoSpaceDN w:val="0"/>
        <w:adjustRightInd w:val="0"/>
        <w:jc w:val="both"/>
        <w:rPr>
          <w:rFonts w:ascii="Times New Roman" w:eastAsia="Calibri" w:hAnsi="Times New Roman"/>
          <w:b/>
          <w:color w:val="000000"/>
        </w:rPr>
      </w:pPr>
      <w:r w:rsidRPr="00513B24">
        <w:rPr>
          <w:rFonts w:ascii="Times New Roman" w:eastAsia="Calibri" w:hAnsi="Times New Roman"/>
          <w:color w:val="000000"/>
        </w:rPr>
        <w:t xml:space="preserve">Cikkpályázatunkra előzetesen </w:t>
      </w:r>
      <w:r w:rsidRPr="00513B24">
        <w:rPr>
          <w:rFonts w:ascii="Times New Roman" w:eastAsia="Calibri" w:hAnsi="Times New Roman"/>
          <w:b/>
          <w:color w:val="000000"/>
        </w:rPr>
        <w:t xml:space="preserve">82 pályázó regisztrált. </w:t>
      </w:r>
    </w:p>
    <w:p w14:paraId="2AC69CB3" w14:textId="77777777" w:rsidR="00513B24" w:rsidRPr="00513B24" w:rsidRDefault="00513B24" w:rsidP="001A1D53">
      <w:pPr>
        <w:autoSpaceDE w:val="0"/>
        <w:autoSpaceDN w:val="0"/>
        <w:adjustRightInd w:val="0"/>
        <w:jc w:val="both"/>
        <w:rPr>
          <w:rFonts w:ascii="Times New Roman" w:eastAsia="Calibri" w:hAnsi="Times New Roman"/>
          <w:color w:val="000000"/>
        </w:rPr>
      </w:pPr>
      <w:r w:rsidRPr="00513B24">
        <w:rPr>
          <w:rFonts w:ascii="Times New Roman" w:eastAsia="Calibri" w:hAnsi="Times New Roman"/>
          <w:color w:val="000000"/>
        </w:rPr>
        <w:t xml:space="preserve">A pályázati kiírásban részletezett 3 pályázati kategóriában, a június 30-i leadási határidőig </w:t>
      </w:r>
    </w:p>
    <w:p w14:paraId="207659FE" w14:textId="77777777" w:rsidR="00513B24" w:rsidRPr="00513B24" w:rsidRDefault="00513B24" w:rsidP="001A1D53">
      <w:pPr>
        <w:autoSpaceDE w:val="0"/>
        <w:autoSpaceDN w:val="0"/>
        <w:adjustRightInd w:val="0"/>
        <w:jc w:val="both"/>
        <w:rPr>
          <w:rFonts w:ascii="Times New Roman" w:eastAsia="Calibri" w:hAnsi="Times New Roman"/>
          <w:color w:val="000000"/>
        </w:rPr>
      </w:pPr>
      <w:r w:rsidRPr="00513B24">
        <w:rPr>
          <w:rFonts w:ascii="Times New Roman" w:eastAsia="Calibri" w:hAnsi="Times New Roman"/>
          <w:b/>
          <w:color w:val="000000"/>
        </w:rPr>
        <w:t>48 pályamunka érkezett be</w:t>
      </w:r>
      <w:r w:rsidRPr="00513B24">
        <w:rPr>
          <w:rFonts w:ascii="Times New Roman" w:eastAsia="Calibri" w:hAnsi="Times New Roman"/>
          <w:color w:val="000000"/>
        </w:rPr>
        <w:t xml:space="preserve"> a Szerkesztőségbe, amelyek igen változatos szakterületeket fedtek le. </w:t>
      </w:r>
    </w:p>
    <w:p w14:paraId="77672C61" w14:textId="77777777" w:rsidR="00513B24" w:rsidRPr="00513B24" w:rsidRDefault="00513B24" w:rsidP="001A1D53">
      <w:pPr>
        <w:autoSpaceDE w:val="0"/>
        <w:autoSpaceDN w:val="0"/>
        <w:adjustRightInd w:val="0"/>
        <w:jc w:val="both"/>
        <w:rPr>
          <w:rFonts w:ascii="Times New Roman" w:eastAsia="Calibri" w:hAnsi="Times New Roman"/>
          <w:color w:val="000000"/>
        </w:rPr>
      </w:pPr>
    </w:p>
    <w:p w14:paraId="4C1E6D8A" w14:textId="77777777" w:rsidR="00513B24" w:rsidRPr="00513B24" w:rsidRDefault="00513B24" w:rsidP="001A1D53">
      <w:pPr>
        <w:autoSpaceDE w:val="0"/>
        <w:autoSpaceDN w:val="0"/>
        <w:adjustRightInd w:val="0"/>
        <w:ind w:firstLine="708"/>
        <w:jc w:val="both"/>
        <w:rPr>
          <w:rFonts w:ascii="Times New Roman" w:eastAsia="Calibri" w:hAnsi="Times New Roman"/>
          <w:i/>
          <w:color w:val="000000"/>
          <w:u w:val="single"/>
        </w:rPr>
      </w:pPr>
      <w:r w:rsidRPr="00513B24">
        <w:rPr>
          <w:rFonts w:ascii="Times New Roman" w:eastAsia="Calibri" w:hAnsi="Times New Roman"/>
          <w:i/>
          <w:color w:val="000000"/>
          <w:u w:val="single"/>
        </w:rPr>
        <w:t>Az értékelés folyamata</w:t>
      </w:r>
    </w:p>
    <w:p w14:paraId="465D1AFA" w14:textId="77777777" w:rsidR="00513B24" w:rsidRPr="00513B24" w:rsidRDefault="00513B24" w:rsidP="001A1D53">
      <w:pPr>
        <w:autoSpaceDE w:val="0"/>
        <w:autoSpaceDN w:val="0"/>
        <w:adjustRightInd w:val="0"/>
        <w:jc w:val="both"/>
        <w:rPr>
          <w:rFonts w:ascii="Times New Roman" w:eastAsia="Calibri" w:hAnsi="Times New Roman"/>
          <w:color w:val="000000"/>
        </w:rPr>
      </w:pPr>
    </w:p>
    <w:p w14:paraId="7CE0CC79" w14:textId="77777777" w:rsidR="00513B24" w:rsidRPr="00513B24" w:rsidRDefault="00513B24" w:rsidP="001A1D53">
      <w:pPr>
        <w:autoSpaceDE w:val="0"/>
        <w:autoSpaceDN w:val="0"/>
        <w:adjustRightInd w:val="0"/>
        <w:jc w:val="both"/>
        <w:rPr>
          <w:rFonts w:ascii="Times New Roman" w:eastAsia="Calibri" w:hAnsi="Times New Roman"/>
          <w:color w:val="000000"/>
        </w:rPr>
      </w:pPr>
      <w:r w:rsidRPr="00513B24">
        <w:rPr>
          <w:rFonts w:ascii="Times New Roman" w:eastAsia="Calibri" w:hAnsi="Times New Roman"/>
          <w:color w:val="000000"/>
        </w:rPr>
        <w:t xml:space="preserve">A beérkezett pályázatokat </w:t>
      </w:r>
      <w:r w:rsidRPr="00513B24">
        <w:rPr>
          <w:rFonts w:ascii="Times New Roman" w:eastAsia="Calibri" w:hAnsi="Times New Roman"/>
          <w:color w:val="000000"/>
          <w:u w:val="single"/>
        </w:rPr>
        <w:t>névtelenné tettük, egyéni azonosító kódokkal láttuk el,</w:t>
      </w:r>
      <w:r w:rsidRPr="00513B24">
        <w:rPr>
          <w:rFonts w:ascii="Times New Roman" w:eastAsia="Calibri" w:hAnsi="Times New Roman"/>
          <w:color w:val="000000"/>
        </w:rPr>
        <w:t xml:space="preserve"> melyek feloldását a pályázat titkári feladatait is ellátó Főszerkesztő ismerte egyedül, aki a pályaművek értékelési folyamatában nem vett részt. </w:t>
      </w:r>
    </w:p>
    <w:p w14:paraId="57112E20" w14:textId="77777777" w:rsidR="00513B24" w:rsidRPr="00513B24" w:rsidRDefault="00513B24" w:rsidP="001A1D53">
      <w:pPr>
        <w:autoSpaceDE w:val="0"/>
        <w:autoSpaceDN w:val="0"/>
        <w:adjustRightInd w:val="0"/>
        <w:jc w:val="both"/>
        <w:rPr>
          <w:rFonts w:ascii="Times New Roman" w:eastAsia="Calibri" w:hAnsi="Times New Roman"/>
          <w:color w:val="000000"/>
        </w:rPr>
      </w:pPr>
    </w:p>
    <w:p w14:paraId="49235851" w14:textId="77777777" w:rsidR="00513B24" w:rsidRPr="00513B24" w:rsidRDefault="00513B24" w:rsidP="001A1D53">
      <w:pPr>
        <w:autoSpaceDE w:val="0"/>
        <w:autoSpaceDN w:val="0"/>
        <w:adjustRightInd w:val="0"/>
        <w:jc w:val="both"/>
        <w:rPr>
          <w:rFonts w:ascii="Times New Roman" w:eastAsia="Calibri" w:hAnsi="Times New Roman"/>
          <w:color w:val="000000"/>
        </w:rPr>
      </w:pPr>
      <w:r w:rsidRPr="00513B24">
        <w:rPr>
          <w:rFonts w:ascii="Times New Roman" w:eastAsia="Calibri" w:hAnsi="Times New Roman"/>
          <w:color w:val="000000"/>
        </w:rPr>
        <w:t xml:space="preserve">A pályázatok értékelésére </w:t>
      </w:r>
      <w:r w:rsidRPr="00513B24">
        <w:rPr>
          <w:rFonts w:ascii="Times New Roman" w:eastAsia="Calibri" w:hAnsi="Times New Roman"/>
          <w:color w:val="000000"/>
          <w:u w:val="single"/>
        </w:rPr>
        <w:t>Bíráló Bizottság alakult,</w:t>
      </w:r>
      <w:r w:rsidRPr="00513B24">
        <w:rPr>
          <w:rFonts w:ascii="Times New Roman" w:eastAsia="Calibri" w:hAnsi="Times New Roman"/>
          <w:color w:val="000000"/>
        </w:rPr>
        <w:t xml:space="preserve"> elnöki tisztét </w:t>
      </w:r>
      <w:r w:rsidRPr="00513B24">
        <w:rPr>
          <w:rFonts w:ascii="Times New Roman" w:eastAsia="Calibri" w:hAnsi="Times New Roman"/>
          <w:i/>
          <w:iCs/>
          <w:color w:val="000000"/>
        </w:rPr>
        <w:t xml:space="preserve">dr. Csóka György </w:t>
      </w:r>
      <w:r w:rsidRPr="00513B24">
        <w:rPr>
          <w:rFonts w:ascii="Times New Roman" w:eastAsia="Calibri" w:hAnsi="Times New Roman"/>
          <w:color w:val="000000"/>
        </w:rPr>
        <w:t xml:space="preserve">a NAIK ERTI Erdővédelmi Osztályának osztályvezetője, az Erdészeti Lapok szerkesztőbizottsági tagja töltötte be. Munkáját </w:t>
      </w:r>
      <w:r w:rsidRPr="00513B24">
        <w:rPr>
          <w:rFonts w:ascii="Times New Roman" w:eastAsia="Calibri" w:hAnsi="Times New Roman"/>
          <w:i/>
          <w:iCs/>
          <w:color w:val="000000"/>
        </w:rPr>
        <w:t>Puskás Lajos</w:t>
      </w:r>
      <w:r w:rsidRPr="00513B24">
        <w:rPr>
          <w:rFonts w:ascii="Times New Roman" w:eastAsia="Calibri" w:hAnsi="Times New Roman"/>
          <w:color w:val="000000"/>
        </w:rPr>
        <w:t xml:space="preserve">, a DALERD Zrt. Erdészeti Tájékoztatási Központjának nyugalmazott igazgatója, szerkesztőbizottsági tag segítette közvetlenül. </w:t>
      </w:r>
    </w:p>
    <w:p w14:paraId="6BFFFB55" w14:textId="77777777" w:rsidR="00513B24" w:rsidRPr="00513B24" w:rsidRDefault="00513B24" w:rsidP="001A1D53">
      <w:pPr>
        <w:autoSpaceDE w:val="0"/>
        <w:autoSpaceDN w:val="0"/>
        <w:adjustRightInd w:val="0"/>
        <w:jc w:val="both"/>
        <w:rPr>
          <w:rFonts w:ascii="Times New Roman" w:eastAsia="Calibri" w:hAnsi="Times New Roman"/>
          <w:color w:val="000000"/>
        </w:rPr>
      </w:pPr>
      <w:r w:rsidRPr="00513B24">
        <w:rPr>
          <w:rFonts w:ascii="Times New Roman" w:eastAsia="Calibri" w:hAnsi="Times New Roman"/>
          <w:color w:val="000000"/>
        </w:rPr>
        <w:t xml:space="preserve">A Bíráló Bizottság az egyes bírálatokhoz </w:t>
      </w:r>
      <w:r w:rsidRPr="00513B24">
        <w:rPr>
          <w:rFonts w:ascii="Times New Roman" w:eastAsia="Calibri" w:hAnsi="Times New Roman"/>
          <w:color w:val="000000"/>
          <w:u w:val="single"/>
        </w:rPr>
        <w:t>részletes útmutatót és pontozólapot</w:t>
      </w:r>
      <w:r w:rsidRPr="00513B24">
        <w:rPr>
          <w:rFonts w:ascii="Times New Roman" w:eastAsia="Calibri" w:hAnsi="Times New Roman"/>
          <w:color w:val="000000"/>
        </w:rPr>
        <w:t xml:space="preserve"> dolgozott ki, melyet minden egyes felkért bíráló egységesen használt a véleményezések során.</w:t>
      </w:r>
    </w:p>
    <w:p w14:paraId="5659D8E6" w14:textId="77777777" w:rsidR="00513B24" w:rsidRPr="00513B24" w:rsidRDefault="00513B24" w:rsidP="001A1D53">
      <w:pPr>
        <w:spacing w:line="259" w:lineRule="auto"/>
        <w:jc w:val="both"/>
        <w:rPr>
          <w:rFonts w:ascii="Times New Roman" w:eastAsia="Calibri" w:hAnsi="Times New Roman"/>
        </w:rPr>
      </w:pPr>
    </w:p>
    <w:p w14:paraId="4FE2D47C" w14:textId="77777777" w:rsidR="00513B24" w:rsidRPr="00513B24" w:rsidRDefault="00513B24" w:rsidP="001A1D53">
      <w:pPr>
        <w:spacing w:line="276" w:lineRule="auto"/>
        <w:jc w:val="both"/>
        <w:rPr>
          <w:rFonts w:ascii="Times New Roman" w:eastAsia="Calibri" w:hAnsi="Times New Roman"/>
        </w:rPr>
      </w:pPr>
      <w:r w:rsidRPr="00513B24">
        <w:rPr>
          <w:rFonts w:ascii="Times New Roman" w:eastAsia="Calibri" w:hAnsi="Times New Roman"/>
        </w:rPr>
        <w:t xml:space="preserve">A </w:t>
      </w:r>
      <w:r w:rsidRPr="00513B24">
        <w:rPr>
          <w:rFonts w:ascii="Times New Roman" w:eastAsia="Calibri" w:hAnsi="Times New Roman"/>
          <w:u w:val="single"/>
        </w:rPr>
        <w:t>véleményezési folyamat</w:t>
      </w:r>
      <w:r w:rsidRPr="00513B24">
        <w:rPr>
          <w:rFonts w:ascii="Times New Roman" w:eastAsia="Calibri" w:hAnsi="Times New Roman"/>
        </w:rPr>
        <w:t xml:space="preserve"> során </w:t>
      </w:r>
      <w:r w:rsidRPr="00513B24">
        <w:rPr>
          <w:rFonts w:ascii="Times New Roman" w:eastAsia="Calibri" w:hAnsi="Times New Roman"/>
          <w:b/>
        </w:rPr>
        <w:t>minden kéziratot három szakembernek küldtünk ki,</w:t>
      </w:r>
      <w:r w:rsidRPr="00513B24">
        <w:rPr>
          <w:rFonts w:ascii="Times New Roman" w:eastAsia="Calibri" w:hAnsi="Times New Roman"/>
        </w:rPr>
        <w:t xml:space="preserve"> ügyelve az összeférhetetlenség/érintettség szempontjaira. </w:t>
      </w:r>
    </w:p>
    <w:p w14:paraId="4BFE6639" w14:textId="77777777" w:rsidR="00513B24" w:rsidRPr="00513B24" w:rsidRDefault="00513B24" w:rsidP="001A1D53">
      <w:pPr>
        <w:autoSpaceDE w:val="0"/>
        <w:autoSpaceDN w:val="0"/>
        <w:adjustRightInd w:val="0"/>
        <w:spacing w:line="276" w:lineRule="auto"/>
        <w:jc w:val="both"/>
        <w:rPr>
          <w:rFonts w:ascii="Times New Roman" w:eastAsia="Calibri" w:hAnsi="Times New Roman"/>
          <w:b/>
          <w:color w:val="000000"/>
        </w:rPr>
      </w:pPr>
      <w:r w:rsidRPr="00513B24">
        <w:rPr>
          <w:rFonts w:ascii="Times New Roman" w:eastAsia="Calibri" w:hAnsi="Times New Roman"/>
          <w:color w:val="000000"/>
        </w:rPr>
        <w:t xml:space="preserve">A bírálók </w:t>
      </w:r>
      <w:r w:rsidRPr="00513B24">
        <w:rPr>
          <w:rFonts w:ascii="Times New Roman" w:eastAsia="Calibri" w:hAnsi="Times New Roman"/>
          <w:b/>
          <w:color w:val="000000"/>
        </w:rPr>
        <w:t xml:space="preserve">öt pontozási szempont alapján </w:t>
      </w:r>
      <w:r w:rsidRPr="00513B24">
        <w:rPr>
          <w:rFonts w:ascii="Times New Roman" w:eastAsia="Calibri" w:hAnsi="Times New Roman"/>
          <w:color w:val="000000"/>
        </w:rPr>
        <w:t>(</w:t>
      </w:r>
      <w:r w:rsidRPr="00513B24">
        <w:rPr>
          <w:rFonts w:ascii="Times New Roman" w:eastAsia="Calibri" w:hAnsi="Times New Roman"/>
          <w:i/>
        </w:rPr>
        <w:t>Aktualitás, jelentőség; Az önálló munka/gondolatok felismerhetősége; Tartalmi színvonal;</w:t>
      </w:r>
      <w:r w:rsidRPr="00513B24">
        <w:rPr>
          <w:rFonts w:ascii="Times New Roman" w:eastAsia="Calibri" w:hAnsi="Times New Roman"/>
        </w:rPr>
        <w:t xml:space="preserve"> </w:t>
      </w:r>
      <w:r w:rsidRPr="00513B24">
        <w:rPr>
          <w:rFonts w:ascii="Times New Roman" w:eastAsia="Calibri" w:hAnsi="Times New Roman"/>
          <w:i/>
        </w:rPr>
        <w:t xml:space="preserve">A megjelenítés színvonala; </w:t>
      </w:r>
      <w:r w:rsidRPr="00513B24">
        <w:rPr>
          <w:rFonts w:ascii="Times New Roman" w:eastAsia="Calibri" w:hAnsi="Times New Roman"/>
        </w:rPr>
        <w:t>„</w:t>
      </w:r>
      <w:r w:rsidRPr="00513B24">
        <w:rPr>
          <w:rFonts w:ascii="Times New Roman" w:eastAsia="Calibri" w:hAnsi="Times New Roman"/>
          <w:i/>
        </w:rPr>
        <w:t>Erdészeti Lapok szempont</w:t>
      </w:r>
      <w:r w:rsidRPr="00513B24">
        <w:rPr>
          <w:rFonts w:ascii="Times New Roman" w:eastAsia="Calibri" w:hAnsi="Times New Roman"/>
        </w:rPr>
        <w:t xml:space="preserve">”) </w:t>
      </w:r>
      <w:r w:rsidRPr="00513B24">
        <w:rPr>
          <w:rFonts w:ascii="Times New Roman" w:eastAsia="Calibri" w:hAnsi="Times New Roman"/>
          <w:color w:val="000000"/>
        </w:rPr>
        <w:t xml:space="preserve">alkottak szakmai véleményt, az egyes szempontokra </w:t>
      </w:r>
      <w:r w:rsidRPr="00513B24">
        <w:rPr>
          <w:rFonts w:ascii="Times New Roman" w:eastAsia="Calibri" w:hAnsi="Times New Roman"/>
          <w:b/>
          <w:color w:val="000000"/>
        </w:rPr>
        <w:t xml:space="preserve">1-5 pontot adhattak értékelésként. </w:t>
      </w:r>
    </w:p>
    <w:p w14:paraId="79A475FD" w14:textId="77777777" w:rsidR="00513B24" w:rsidRPr="00513B24" w:rsidRDefault="00513B24" w:rsidP="001A1D53">
      <w:pPr>
        <w:autoSpaceDE w:val="0"/>
        <w:autoSpaceDN w:val="0"/>
        <w:adjustRightInd w:val="0"/>
        <w:spacing w:line="276" w:lineRule="auto"/>
        <w:jc w:val="both"/>
        <w:rPr>
          <w:rFonts w:ascii="Times New Roman" w:eastAsia="Calibri" w:hAnsi="Times New Roman"/>
          <w:color w:val="000000"/>
        </w:rPr>
      </w:pPr>
      <w:r w:rsidRPr="00513B24">
        <w:rPr>
          <w:rFonts w:ascii="Times New Roman" w:eastAsia="Calibri" w:hAnsi="Times New Roman"/>
          <w:b/>
          <w:color w:val="000000"/>
        </w:rPr>
        <w:t>Így egy pályamű maximum 3 x 25, azaz 75 pontot kaphatott.</w:t>
      </w:r>
    </w:p>
    <w:p w14:paraId="354F7095" w14:textId="77777777" w:rsidR="00513B24" w:rsidRPr="00513B24" w:rsidRDefault="00513B24" w:rsidP="001A1D53">
      <w:pPr>
        <w:spacing w:line="276" w:lineRule="auto"/>
        <w:jc w:val="both"/>
        <w:rPr>
          <w:rFonts w:ascii="Times New Roman" w:eastAsia="Calibri" w:hAnsi="Times New Roman"/>
          <w:color w:val="000000"/>
        </w:rPr>
      </w:pPr>
    </w:p>
    <w:p w14:paraId="439EDFC4" w14:textId="77777777" w:rsidR="00513B24" w:rsidRPr="00513B24" w:rsidRDefault="00513B24" w:rsidP="001A1D53">
      <w:pPr>
        <w:spacing w:line="276" w:lineRule="auto"/>
        <w:jc w:val="both"/>
        <w:rPr>
          <w:rFonts w:ascii="Times New Roman" w:eastAsia="Calibri" w:hAnsi="Times New Roman"/>
          <w:b/>
        </w:rPr>
      </w:pPr>
      <w:r w:rsidRPr="00513B24">
        <w:rPr>
          <w:rFonts w:ascii="Times New Roman" w:eastAsia="Calibri" w:hAnsi="Times New Roman"/>
        </w:rPr>
        <w:t xml:space="preserve">A véleményezők által adott pontszámok néhány esetben nagy szórást mutattak - ezzel együtt is az összesített pontszámot tekintettük mértékadónak - nem próbáltuk meg súlyozással, vagy más módon kezelni ezeket az eseteket. Elfogadtuk, hogy az eltérő karakterű és s hátterű szakemberek </w:t>
      </w:r>
      <w:proofErr w:type="spellStart"/>
      <w:r w:rsidRPr="00513B24">
        <w:rPr>
          <w:rFonts w:ascii="Times New Roman" w:eastAsia="Calibri" w:hAnsi="Times New Roman"/>
        </w:rPr>
        <w:t>esetenként</w:t>
      </w:r>
      <w:proofErr w:type="spellEnd"/>
      <w:r w:rsidRPr="00513B24">
        <w:rPr>
          <w:rFonts w:ascii="Times New Roman" w:eastAsia="Calibri" w:hAnsi="Times New Roman"/>
        </w:rPr>
        <w:t xml:space="preserve"> eltérően ítélhetnek meg egy-egy munkát.</w:t>
      </w:r>
    </w:p>
    <w:p w14:paraId="40FB41A9" w14:textId="77777777" w:rsidR="00513B24" w:rsidRPr="00513B24" w:rsidRDefault="00513B24" w:rsidP="001A1D53">
      <w:pPr>
        <w:autoSpaceDE w:val="0"/>
        <w:autoSpaceDN w:val="0"/>
        <w:adjustRightInd w:val="0"/>
        <w:jc w:val="both"/>
        <w:rPr>
          <w:rFonts w:ascii="Times New Roman" w:eastAsia="Calibri" w:hAnsi="Times New Roman"/>
          <w:color w:val="000000"/>
        </w:rPr>
      </w:pPr>
    </w:p>
    <w:p w14:paraId="0212D9F9" w14:textId="77777777" w:rsidR="00513B24" w:rsidRPr="00513B24" w:rsidRDefault="00513B24" w:rsidP="001A1D53">
      <w:pPr>
        <w:autoSpaceDE w:val="0"/>
        <w:autoSpaceDN w:val="0"/>
        <w:adjustRightInd w:val="0"/>
        <w:jc w:val="both"/>
        <w:rPr>
          <w:rFonts w:ascii="Times New Roman" w:eastAsia="Calibri" w:hAnsi="Times New Roman"/>
          <w:color w:val="000000"/>
          <w:u w:val="single"/>
        </w:rPr>
      </w:pPr>
      <w:r w:rsidRPr="00513B24">
        <w:rPr>
          <w:rFonts w:ascii="Times New Roman" w:eastAsia="Calibri" w:hAnsi="Times New Roman"/>
          <w:color w:val="000000"/>
          <w:u w:val="single"/>
        </w:rPr>
        <w:t xml:space="preserve">A pályamunkák bírálatára felkért szakemberek névsora (60 fő): </w:t>
      </w:r>
    </w:p>
    <w:p w14:paraId="2840D650" w14:textId="77777777" w:rsidR="00513B24" w:rsidRPr="00513B24" w:rsidRDefault="00513B24" w:rsidP="001A1D53">
      <w:pPr>
        <w:autoSpaceDE w:val="0"/>
        <w:autoSpaceDN w:val="0"/>
        <w:adjustRightInd w:val="0"/>
        <w:jc w:val="both"/>
        <w:rPr>
          <w:rFonts w:eastAsia="Calibri" w:cs="Calibri"/>
          <w:color w:val="000000"/>
        </w:rPr>
      </w:pPr>
      <w:r w:rsidRPr="00513B24">
        <w:rPr>
          <w:rFonts w:ascii="Times New Roman" w:eastAsia="Calibri" w:hAnsi="Times New Roman"/>
          <w:i/>
          <w:iCs/>
          <w:color w:val="000000"/>
        </w:rPr>
        <w:t xml:space="preserve">Ambrus András, André Zoltán, Barton Zsolt, </w:t>
      </w:r>
      <w:proofErr w:type="spellStart"/>
      <w:r w:rsidRPr="00513B24">
        <w:rPr>
          <w:rFonts w:ascii="Times New Roman" w:eastAsia="Calibri" w:hAnsi="Times New Roman"/>
          <w:i/>
          <w:iCs/>
          <w:color w:val="000000"/>
        </w:rPr>
        <w:t>Berki</w:t>
      </w:r>
      <w:proofErr w:type="spellEnd"/>
      <w:r w:rsidRPr="00513B24">
        <w:rPr>
          <w:rFonts w:ascii="Times New Roman" w:eastAsia="Calibri" w:hAnsi="Times New Roman"/>
          <w:i/>
          <w:iCs/>
          <w:color w:val="000000"/>
        </w:rPr>
        <w:t xml:space="preserve"> Imre, Bíró Imre, Bordács Sándor, Burián Endre, Csépányi Péter, </w:t>
      </w:r>
      <w:proofErr w:type="spellStart"/>
      <w:r w:rsidRPr="00513B24">
        <w:rPr>
          <w:rFonts w:ascii="Times New Roman" w:eastAsia="Calibri" w:hAnsi="Times New Roman"/>
          <w:i/>
          <w:iCs/>
          <w:color w:val="000000"/>
        </w:rPr>
        <w:t>Csiha</w:t>
      </w:r>
      <w:proofErr w:type="spellEnd"/>
      <w:r w:rsidRPr="00513B24">
        <w:rPr>
          <w:rFonts w:ascii="Times New Roman" w:eastAsia="Calibri" w:hAnsi="Times New Roman"/>
          <w:i/>
          <w:iCs/>
          <w:color w:val="000000"/>
        </w:rPr>
        <w:t xml:space="preserve"> Imre, Csóka György, Csősz Sándor, Dobó István, </w:t>
      </w:r>
      <w:proofErr w:type="spellStart"/>
      <w:r w:rsidRPr="00513B24">
        <w:rPr>
          <w:rFonts w:ascii="Times New Roman" w:eastAsia="Calibri" w:hAnsi="Times New Roman"/>
          <w:i/>
          <w:iCs/>
          <w:color w:val="000000"/>
        </w:rPr>
        <w:t>Dobrosi</w:t>
      </w:r>
      <w:proofErr w:type="spellEnd"/>
      <w:r w:rsidRPr="00513B24">
        <w:rPr>
          <w:rFonts w:ascii="Times New Roman" w:eastAsia="Calibri" w:hAnsi="Times New Roman"/>
          <w:i/>
          <w:iCs/>
          <w:color w:val="000000"/>
        </w:rPr>
        <w:t xml:space="preserve"> Dénes, Dudás Béla, </w:t>
      </w:r>
      <w:proofErr w:type="spellStart"/>
      <w:r w:rsidRPr="00513B24">
        <w:rPr>
          <w:rFonts w:ascii="Times New Roman" w:eastAsia="Calibri" w:hAnsi="Times New Roman"/>
          <w:i/>
          <w:iCs/>
          <w:color w:val="000000"/>
        </w:rPr>
        <w:t>Duska</w:t>
      </w:r>
      <w:proofErr w:type="spellEnd"/>
      <w:r w:rsidRPr="00513B24">
        <w:rPr>
          <w:rFonts w:ascii="Times New Roman" w:eastAsia="Calibri" w:hAnsi="Times New Roman"/>
          <w:i/>
          <w:iCs/>
          <w:color w:val="000000"/>
        </w:rPr>
        <w:t xml:space="preserve"> József, Frank Norbert, Frank Tamás, Führer Ernő, Gácsi Zsolt, Gálos Borbála, Goda Péter, Gribovszki Zoltán, Halász Ágnes, Haraszti Gyula, </w:t>
      </w:r>
      <w:proofErr w:type="spellStart"/>
      <w:r w:rsidRPr="00513B24">
        <w:rPr>
          <w:rFonts w:ascii="Times New Roman" w:eastAsia="Calibri" w:hAnsi="Times New Roman"/>
          <w:i/>
          <w:iCs/>
          <w:color w:val="000000"/>
        </w:rPr>
        <w:t>Hirka</w:t>
      </w:r>
      <w:proofErr w:type="spellEnd"/>
      <w:r w:rsidRPr="00513B24">
        <w:rPr>
          <w:rFonts w:ascii="Times New Roman" w:eastAsia="Calibri" w:hAnsi="Times New Roman"/>
          <w:i/>
          <w:iCs/>
          <w:color w:val="000000"/>
        </w:rPr>
        <w:t xml:space="preserve"> Anikó, Horváth Ernő, Illés Gábor, Jánoska Ferenc, Király Gergely, Kiss Csaba, Koczka Zoltán, Kollár Tamás, Kolozs László, </w:t>
      </w:r>
      <w:proofErr w:type="spellStart"/>
      <w:r w:rsidRPr="00513B24">
        <w:rPr>
          <w:rFonts w:ascii="Times New Roman" w:eastAsia="Calibri" w:hAnsi="Times New Roman"/>
          <w:i/>
          <w:iCs/>
          <w:color w:val="000000"/>
        </w:rPr>
        <w:t>Koltay</w:t>
      </w:r>
      <w:proofErr w:type="spellEnd"/>
      <w:r w:rsidRPr="00513B24">
        <w:rPr>
          <w:rFonts w:ascii="Times New Roman" w:eastAsia="Calibri" w:hAnsi="Times New Roman"/>
          <w:i/>
          <w:iCs/>
          <w:color w:val="000000"/>
        </w:rPr>
        <w:t xml:space="preserve"> András, </w:t>
      </w:r>
      <w:proofErr w:type="spellStart"/>
      <w:r w:rsidRPr="00513B24">
        <w:rPr>
          <w:rFonts w:ascii="Times New Roman" w:eastAsia="Calibri" w:hAnsi="Times New Roman"/>
          <w:i/>
          <w:iCs/>
          <w:color w:val="000000"/>
        </w:rPr>
        <w:t>Kondorossy</w:t>
      </w:r>
      <w:proofErr w:type="spellEnd"/>
      <w:r w:rsidRPr="00513B24">
        <w:rPr>
          <w:rFonts w:ascii="Times New Roman" w:eastAsia="Calibri" w:hAnsi="Times New Roman"/>
          <w:i/>
          <w:iCs/>
          <w:color w:val="000000"/>
        </w:rPr>
        <w:t xml:space="preserve"> Előd, Korda Márton, </w:t>
      </w:r>
      <w:proofErr w:type="spellStart"/>
      <w:r w:rsidRPr="00513B24">
        <w:rPr>
          <w:rFonts w:ascii="Times New Roman" w:eastAsia="Calibri" w:hAnsi="Times New Roman"/>
          <w:i/>
          <w:iCs/>
          <w:color w:val="000000"/>
        </w:rPr>
        <w:t>Korn</w:t>
      </w:r>
      <w:proofErr w:type="spellEnd"/>
      <w:r w:rsidRPr="00513B24">
        <w:rPr>
          <w:rFonts w:ascii="Times New Roman" w:eastAsia="Calibri" w:hAnsi="Times New Roman"/>
          <w:i/>
          <w:iCs/>
          <w:color w:val="000000"/>
        </w:rPr>
        <w:t xml:space="preserve"> Ignác, Kovács Gyula, </w:t>
      </w:r>
      <w:proofErr w:type="spellStart"/>
      <w:r w:rsidRPr="00513B24">
        <w:rPr>
          <w:rFonts w:ascii="Times New Roman" w:eastAsia="Calibri" w:hAnsi="Times New Roman"/>
          <w:i/>
          <w:iCs/>
          <w:color w:val="000000"/>
        </w:rPr>
        <w:t>Kovácsevics</w:t>
      </w:r>
      <w:proofErr w:type="spellEnd"/>
      <w:r w:rsidRPr="00513B24">
        <w:rPr>
          <w:rFonts w:ascii="Times New Roman" w:eastAsia="Calibri" w:hAnsi="Times New Roman"/>
          <w:i/>
          <w:iCs/>
          <w:color w:val="000000"/>
        </w:rPr>
        <w:t xml:space="preserve"> Pál, Lakatos Ferenc, Lakatos Tamás, Madácsi Sándor, Markó Viktor, Molnár Tamás, </w:t>
      </w:r>
      <w:proofErr w:type="spellStart"/>
      <w:r w:rsidRPr="00513B24">
        <w:rPr>
          <w:rFonts w:ascii="Times New Roman" w:eastAsia="Calibri" w:hAnsi="Times New Roman"/>
          <w:i/>
          <w:iCs/>
          <w:color w:val="000000"/>
        </w:rPr>
        <w:t>Mőcsényi</w:t>
      </w:r>
      <w:proofErr w:type="spellEnd"/>
      <w:r w:rsidRPr="00513B24">
        <w:rPr>
          <w:rFonts w:ascii="Times New Roman" w:eastAsia="Calibri" w:hAnsi="Times New Roman"/>
          <w:i/>
          <w:iCs/>
          <w:color w:val="000000"/>
        </w:rPr>
        <w:t xml:space="preserve"> Miklós, Nagy Csaba, Ódor Péter, </w:t>
      </w:r>
      <w:r w:rsidRPr="00513B24">
        <w:rPr>
          <w:rFonts w:ascii="Times New Roman" w:eastAsia="Calibri" w:hAnsi="Times New Roman"/>
          <w:i/>
          <w:iCs/>
          <w:color w:val="000000"/>
        </w:rPr>
        <w:lastRenderedPageBreak/>
        <w:t xml:space="preserve">Puskás Lajos, </w:t>
      </w:r>
      <w:proofErr w:type="spellStart"/>
      <w:r w:rsidRPr="00513B24">
        <w:rPr>
          <w:rFonts w:ascii="Times New Roman" w:eastAsia="Calibri" w:hAnsi="Times New Roman"/>
          <w:i/>
          <w:iCs/>
          <w:color w:val="000000"/>
        </w:rPr>
        <w:t>Ripka</w:t>
      </w:r>
      <w:proofErr w:type="spellEnd"/>
      <w:r w:rsidRPr="00513B24">
        <w:rPr>
          <w:rFonts w:ascii="Times New Roman" w:eastAsia="Calibri" w:hAnsi="Times New Roman"/>
          <w:i/>
          <w:iCs/>
          <w:color w:val="000000"/>
        </w:rPr>
        <w:t xml:space="preserve"> Géza, Sárvári János, Schiberna Endre, Sipos Sándor, Szabó Lajos, Szénás Miklós, </w:t>
      </w:r>
      <w:proofErr w:type="spellStart"/>
      <w:r w:rsidRPr="00513B24">
        <w:rPr>
          <w:rFonts w:ascii="Times New Roman" w:eastAsia="Calibri" w:hAnsi="Times New Roman"/>
          <w:i/>
          <w:iCs/>
          <w:color w:val="000000"/>
        </w:rPr>
        <w:t>Tirják</w:t>
      </w:r>
      <w:proofErr w:type="spellEnd"/>
      <w:r w:rsidRPr="00513B24">
        <w:rPr>
          <w:rFonts w:ascii="Times New Roman" w:eastAsia="Calibri" w:hAnsi="Times New Roman"/>
          <w:i/>
          <w:iCs/>
          <w:color w:val="000000"/>
        </w:rPr>
        <w:t xml:space="preserve"> László, Tóth Gábor, </w:t>
      </w:r>
      <w:proofErr w:type="spellStart"/>
      <w:r w:rsidRPr="00513B24">
        <w:rPr>
          <w:rFonts w:ascii="Times New Roman" w:eastAsia="Calibri" w:hAnsi="Times New Roman"/>
          <w:i/>
          <w:iCs/>
          <w:color w:val="000000"/>
        </w:rPr>
        <w:t>Veperdi</w:t>
      </w:r>
      <w:proofErr w:type="spellEnd"/>
      <w:r w:rsidRPr="00513B24">
        <w:rPr>
          <w:rFonts w:ascii="Times New Roman" w:eastAsia="Calibri" w:hAnsi="Times New Roman"/>
          <w:i/>
          <w:iCs/>
          <w:color w:val="000000"/>
        </w:rPr>
        <w:t xml:space="preserve"> Gábor, </w:t>
      </w:r>
      <w:proofErr w:type="spellStart"/>
      <w:r w:rsidRPr="00513B24">
        <w:rPr>
          <w:rFonts w:ascii="Times New Roman" w:eastAsia="Calibri" w:hAnsi="Times New Roman"/>
          <w:i/>
          <w:iCs/>
          <w:color w:val="000000"/>
        </w:rPr>
        <w:t>Vig</w:t>
      </w:r>
      <w:proofErr w:type="spellEnd"/>
      <w:r w:rsidRPr="00513B24">
        <w:rPr>
          <w:rFonts w:ascii="Times New Roman" w:eastAsia="Calibri" w:hAnsi="Times New Roman"/>
          <w:i/>
          <w:iCs/>
          <w:color w:val="000000"/>
        </w:rPr>
        <w:t xml:space="preserve"> Károly, Winkler Dániel, </w:t>
      </w:r>
      <w:proofErr w:type="spellStart"/>
      <w:r w:rsidRPr="00513B24">
        <w:rPr>
          <w:rFonts w:ascii="Times New Roman" w:eastAsia="Calibri" w:hAnsi="Times New Roman"/>
          <w:i/>
          <w:iCs/>
          <w:color w:val="000000"/>
        </w:rPr>
        <w:t>Wisnovszky</w:t>
      </w:r>
      <w:proofErr w:type="spellEnd"/>
      <w:r w:rsidRPr="00513B24">
        <w:rPr>
          <w:rFonts w:ascii="Times New Roman" w:eastAsia="Calibri" w:hAnsi="Times New Roman"/>
          <w:i/>
          <w:iCs/>
          <w:color w:val="000000"/>
        </w:rPr>
        <w:t xml:space="preserve"> Károly</w:t>
      </w:r>
      <w:r w:rsidRPr="00513B24">
        <w:rPr>
          <w:rFonts w:eastAsia="Calibri" w:cs="Calibri"/>
          <w:i/>
          <w:iCs/>
          <w:color w:val="000000"/>
        </w:rPr>
        <w:t xml:space="preserve">. </w:t>
      </w:r>
    </w:p>
    <w:p w14:paraId="5A6A7F06" w14:textId="77777777" w:rsidR="00513B24" w:rsidRPr="00513B24" w:rsidRDefault="00513B24" w:rsidP="001A1D53">
      <w:pPr>
        <w:spacing w:line="259" w:lineRule="auto"/>
        <w:jc w:val="both"/>
        <w:rPr>
          <w:rFonts w:ascii="Times New Roman" w:eastAsia="Calibri" w:hAnsi="Times New Roman"/>
        </w:rPr>
      </w:pPr>
    </w:p>
    <w:p w14:paraId="4297F05B" w14:textId="77777777" w:rsidR="00513B24" w:rsidRPr="00513B24" w:rsidRDefault="00513B24" w:rsidP="001A1D53">
      <w:pPr>
        <w:spacing w:after="160"/>
        <w:ind w:firstLine="708"/>
        <w:jc w:val="both"/>
        <w:rPr>
          <w:rFonts w:ascii="Times New Roman" w:eastAsia="Calibri" w:hAnsi="Times New Roman"/>
          <w:i/>
          <w:u w:val="single"/>
        </w:rPr>
      </w:pPr>
      <w:r w:rsidRPr="00513B24">
        <w:rPr>
          <w:rFonts w:ascii="Times New Roman" w:eastAsia="Calibri" w:hAnsi="Times New Roman"/>
          <w:i/>
          <w:u w:val="single"/>
        </w:rPr>
        <w:t>A pályamunkák korcsoportok szerint:</w:t>
      </w:r>
    </w:p>
    <w:p w14:paraId="59ECB178" w14:textId="77777777" w:rsidR="00513B24" w:rsidRPr="00513B24" w:rsidRDefault="00513B24" w:rsidP="001A1D53">
      <w:pPr>
        <w:numPr>
          <w:ilvl w:val="0"/>
          <w:numId w:val="4"/>
        </w:numPr>
        <w:spacing w:after="160" w:line="259" w:lineRule="auto"/>
        <w:contextualSpacing/>
        <w:jc w:val="both"/>
        <w:rPr>
          <w:rFonts w:ascii="Times New Roman" w:eastAsia="Calibri" w:hAnsi="Times New Roman"/>
        </w:rPr>
      </w:pPr>
      <w:r w:rsidRPr="00513B24">
        <w:rPr>
          <w:rFonts w:ascii="Times New Roman" w:eastAsia="Calibri" w:hAnsi="Times New Roman"/>
        </w:rPr>
        <w:t xml:space="preserve">az 1-es korcsoportban (középiskolások) </w:t>
      </w:r>
      <w:r w:rsidRPr="00513B24">
        <w:rPr>
          <w:rFonts w:ascii="Times New Roman" w:eastAsia="Calibri" w:hAnsi="Times New Roman"/>
          <w:b/>
        </w:rPr>
        <w:t>1 pályamunka,</w:t>
      </w:r>
      <w:r w:rsidRPr="00513B24">
        <w:rPr>
          <w:rFonts w:ascii="Times New Roman" w:eastAsia="Calibri" w:hAnsi="Times New Roman"/>
        </w:rPr>
        <w:t xml:space="preserve"> </w:t>
      </w:r>
    </w:p>
    <w:p w14:paraId="68611D56" w14:textId="77777777" w:rsidR="00513B24" w:rsidRPr="00513B24" w:rsidRDefault="00513B24" w:rsidP="001A1D53">
      <w:pPr>
        <w:numPr>
          <w:ilvl w:val="0"/>
          <w:numId w:val="4"/>
        </w:numPr>
        <w:spacing w:after="160" w:line="259" w:lineRule="auto"/>
        <w:contextualSpacing/>
        <w:jc w:val="both"/>
        <w:rPr>
          <w:rFonts w:ascii="Times New Roman" w:eastAsia="Calibri" w:hAnsi="Times New Roman"/>
        </w:rPr>
      </w:pPr>
      <w:r w:rsidRPr="00513B24">
        <w:rPr>
          <w:rFonts w:ascii="Times New Roman" w:eastAsia="Calibri" w:hAnsi="Times New Roman"/>
        </w:rPr>
        <w:t xml:space="preserve">a 2-es korcsoportban (a felsőoktatásban tanuló hallgatók) </w:t>
      </w:r>
      <w:r w:rsidRPr="00513B24">
        <w:rPr>
          <w:rFonts w:ascii="Times New Roman" w:eastAsia="Calibri" w:hAnsi="Times New Roman"/>
          <w:b/>
        </w:rPr>
        <w:t>17 pályamunka,</w:t>
      </w:r>
      <w:r w:rsidRPr="00513B24">
        <w:rPr>
          <w:rFonts w:ascii="Times New Roman" w:eastAsia="Calibri" w:hAnsi="Times New Roman"/>
        </w:rPr>
        <w:t xml:space="preserve"> </w:t>
      </w:r>
    </w:p>
    <w:p w14:paraId="70AF56CA" w14:textId="77777777" w:rsidR="00513B24" w:rsidRPr="00513B24" w:rsidRDefault="00513B24" w:rsidP="001A1D53">
      <w:pPr>
        <w:numPr>
          <w:ilvl w:val="0"/>
          <w:numId w:val="4"/>
        </w:numPr>
        <w:spacing w:after="160" w:line="259" w:lineRule="auto"/>
        <w:contextualSpacing/>
        <w:jc w:val="both"/>
        <w:rPr>
          <w:rFonts w:ascii="Times New Roman" w:eastAsia="Calibri" w:hAnsi="Times New Roman"/>
        </w:rPr>
      </w:pPr>
      <w:r w:rsidRPr="00513B24">
        <w:rPr>
          <w:rFonts w:ascii="Times New Roman" w:eastAsia="Calibri" w:hAnsi="Times New Roman"/>
        </w:rPr>
        <w:t xml:space="preserve">a 3-as korcsoportban (fiatal szakemberek, 35 éves korig) </w:t>
      </w:r>
      <w:r w:rsidRPr="00513B24">
        <w:rPr>
          <w:rFonts w:ascii="Times New Roman" w:eastAsia="Calibri" w:hAnsi="Times New Roman"/>
          <w:b/>
        </w:rPr>
        <w:t>30 pályamunka</w:t>
      </w:r>
      <w:r w:rsidRPr="00513B24">
        <w:rPr>
          <w:rFonts w:ascii="Times New Roman" w:eastAsia="Calibri" w:hAnsi="Times New Roman"/>
        </w:rPr>
        <w:t xml:space="preserve"> érkezett.</w:t>
      </w:r>
    </w:p>
    <w:p w14:paraId="11A16877" w14:textId="77777777" w:rsidR="00513B24" w:rsidRPr="00513B24" w:rsidRDefault="00513B24" w:rsidP="001A1D53">
      <w:pPr>
        <w:ind w:left="357"/>
        <w:jc w:val="both"/>
        <w:rPr>
          <w:rFonts w:ascii="Times New Roman" w:eastAsia="Calibri" w:hAnsi="Times New Roman"/>
        </w:rPr>
      </w:pPr>
      <w:r w:rsidRPr="00513B24">
        <w:rPr>
          <w:rFonts w:ascii="Times New Roman" w:eastAsia="Calibri" w:hAnsi="Times New Roman"/>
          <w:u w:val="single"/>
        </w:rPr>
        <w:t>A pályamunkák megoszlása témacsoportok szerint a következő volt</w:t>
      </w:r>
      <w:r w:rsidRPr="00513B24">
        <w:rPr>
          <w:rFonts w:ascii="Times New Roman" w:eastAsia="Calibri" w:hAnsi="Times New Roman"/>
        </w:rPr>
        <w:t>:</w:t>
      </w:r>
    </w:p>
    <w:p w14:paraId="7831520D" w14:textId="77777777" w:rsidR="00513B24" w:rsidRPr="00513B24" w:rsidRDefault="00513B24" w:rsidP="001A1D53">
      <w:pPr>
        <w:ind w:left="357"/>
        <w:jc w:val="both"/>
        <w:rPr>
          <w:rFonts w:ascii="Times New Roman" w:eastAsia="Calibri" w:hAnsi="Times New Roman"/>
        </w:rPr>
      </w:pPr>
      <w:r w:rsidRPr="00513B24">
        <w:rPr>
          <w:rFonts w:ascii="Times New Roman" w:eastAsia="Calibri" w:hAnsi="Times New Roman"/>
        </w:rPr>
        <w:tab/>
        <w:t>Biológiai jellegű:</w:t>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t>31</w:t>
      </w:r>
    </w:p>
    <w:p w14:paraId="1725BF1A" w14:textId="77777777" w:rsidR="00513B24" w:rsidRPr="00513B24" w:rsidRDefault="00513B24" w:rsidP="001A1D53">
      <w:pPr>
        <w:ind w:left="357"/>
        <w:jc w:val="both"/>
        <w:rPr>
          <w:rFonts w:ascii="Times New Roman" w:eastAsia="Calibri" w:hAnsi="Times New Roman"/>
        </w:rPr>
      </w:pPr>
      <w:r w:rsidRPr="00513B24">
        <w:rPr>
          <w:rFonts w:ascii="Times New Roman" w:eastAsia="Calibri" w:hAnsi="Times New Roman"/>
        </w:rPr>
        <w:tab/>
        <w:t>Ökonómiai/társadalomtudományi jellegű:</w:t>
      </w:r>
      <w:r w:rsidRPr="00513B24">
        <w:rPr>
          <w:rFonts w:ascii="Times New Roman" w:eastAsia="Calibri" w:hAnsi="Times New Roman"/>
        </w:rPr>
        <w:tab/>
        <w:t>6</w:t>
      </w:r>
    </w:p>
    <w:p w14:paraId="1E20FE05" w14:textId="77777777" w:rsidR="00513B24" w:rsidRPr="00513B24" w:rsidRDefault="00513B24" w:rsidP="001A1D53">
      <w:pPr>
        <w:ind w:left="357"/>
        <w:jc w:val="both"/>
        <w:rPr>
          <w:rFonts w:ascii="Times New Roman" w:eastAsia="Calibri" w:hAnsi="Times New Roman"/>
        </w:rPr>
      </w:pPr>
      <w:r w:rsidRPr="00513B24">
        <w:rPr>
          <w:rFonts w:ascii="Times New Roman" w:eastAsia="Calibri" w:hAnsi="Times New Roman"/>
        </w:rPr>
        <w:tab/>
        <w:t>Műszaki jellegű:</w:t>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t>5</w:t>
      </w:r>
    </w:p>
    <w:p w14:paraId="72BDDAC8" w14:textId="77777777" w:rsidR="00513B24" w:rsidRPr="00513B24" w:rsidRDefault="00513B24" w:rsidP="001A1D53">
      <w:pPr>
        <w:ind w:left="357"/>
        <w:jc w:val="both"/>
        <w:rPr>
          <w:rFonts w:ascii="Times New Roman" w:eastAsia="Calibri" w:hAnsi="Times New Roman"/>
        </w:rPr>
      </w:pPr>
      <w:r w:rsidRPr="00513B24">
        <w:rPr>
          <w:rFonts w:ascii="Times New Roman" w:eastAsia="Calibri" w:hAnsi="Times New Roman"/>
        </w:rPr>
        <w:tab/>
        <w:t>Vegyes:</w:t>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t>6</w:t>
      </w:r>
    </w:p>
    <w:p w14:paraId="787F2A1B" w14:textId="77777777" w:rsidR="00513B24" w:rsidRPr="00513B24" w:rsidRDefault="00513B24" w:rsidP="001A1D53">
      <w:pPr>
        <w:ind w:left="357"/>
        <w:jc w:val="both"/>
        <w:rPr>
          <w:rFonts w:ascii="Times New Roman" w:eastAsia="Calibri" w:hAnsi="Times New Roman"/>
        </w:rPr>
      </w:pPr>
    </w:p>
    <w:p w14:paraId="417F4CF6" w14:textId="77777777" w:rsidR="00513B24" w:rsidRPr="00513B24" w:rsidRDefault="00513B24" w:rsidP="001A1D53">
      <w:pPr>
        <w:ind w:left="357"/>
        <w:jc w:val="both"/>
        <w:rPr>
          <w:rFonts w:ascii="Times New Roman" w:eastAsia="Calibri" w:hAnsi="Times New Roman"/>
        </w:rPr>
      </w:pPr>
      <w:r w:rsidRPr="00513B24">
        <w:rPr>
          <w:rFonts w:ascii="Times New Roman" w:eastAsia="Calibri" w:hAnsi="Times New Roman"/>
          <w:u w:val="single"/>
        </w:rPr>
        <w:t>A pályázók száma alapján a legaktívabb intézmények</w:t>
      </w:r>
      <w:r w:rsidRPr="00513B24">
        <w:rPr>
          <w:rFonts w:ascii="Times New Roman" w:eastAsia="Calibri" w:hAnsi="Times New Roman"/>
        </w:rPr>
        <w:t>:</w:t>
      </w:r>
    </w:p>
    <w:p w14:paraId="4BB85CA6" w14:textId="77777777" w:rsidR="00513B24" w:rsidRPr="00513B24" w:rsidRDefault="00513B24" w:rsidP="001A1D53">
      <w:pPr>
        <w:ind w:left="357"/>
        <w:jc w:val="both"/>
        <w:rPr>
          <w:rFonts w:ascii="Times New Roman" w:eastAsia="Calibri" w:hAnsi="Times New Roman"/>
        </w:rPr>
      </w:pPr>
      <w:r w:rsidRPr="00513B24">
        <w:rPr>
          <w:rFonts w:ascii="Times New Roman" w:eastAsia="Calibri" w:hAnsi="Times New Roman"/>
        </w:rPr>
        <w:tab/>
        <w:t>SOE EMK</w:t>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t>9</w:t>
      </w:r>
    </w:p>
    <w:p w14:paraId="7AC719A1" w14:textId="77777777" w:rsidR="00513B24" w:rsidRPr="00513B24" w:rsidRDefault="00513B24" w:rsidP="001A1D53">
      <w:pPr>
        <w:ind w:left="357"/>
        <w:jc w:val="both"/>
        <w:rPr>
          <w:rFonts w:ascii="Times New Roman" w:eastAsia="Calibri" w:hAnsi="Times New Roman"/>
        </w:rPr>
      </w:pPr>
      <w:r w:rsidRPr="00513B24">
        <w:rPr>
          <w:rFonts w:ascii="Times New Roman" w:eastAsia="Calibri" w:hAnsi="Times New Roman"/>
        </w:rPr>
        <w:tab/>
        <w:t>SZIE</w:t>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t>6</w:t>
      </w:r>
    </w:p>
    <w:p w14:paraId="432F20B6" w14:textId="77777777" w:rsidR="00513B24" w:rsidRPr="00513B24" w:rsidRDefault="00513B24" w:rsidP="001A1D53">
      <w:pPr>
        <w:ind w:left="357" w:firstLine="351"/>
        <w:jc w:val="both"/>
        <w:rPr>
          <w:rFonts w:ascii="Times New Roman" w:eastAsia="Calibri" w:hAnsi="Times New Roman"/>
        </w:rPr>
      </w:pPr>
      <w:r w:rsidRPr="00513B24">
        <w:rPr>
          <w:rFonts w:ascii="Times New Roman" w:eastAsia="Calibri" w:hAnsi="Times New Roman"/>
        </w:rPr>
        <w:t>ERTI</w:t>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t>5</w:t>
      </w:r>
    </w:p>
    <w:p w14:paraId="0206BD43" w14:textId="77777777" w:rsidR="00513B24" w:rsidRPr="00513B24" w:rsidRDefault="00513B24" w:rsidP="001A1D53">
      <w:pPr>
        <w:ind w:left="357"/>
        <w:jc w:val="both"/>
        <w:rPr>
          <w:rFonts w:ascii="Times New Roman" w:eastAsia="Calibri" w:hAnsi="Times New Roman"/>
        </w:rPr>
      </w:pPr>
      <w:r w:rsidRPr="00513B24">
        <w:rPr>
          <w:rFonts w:ascii="Times New Roman" w:eastAsia="Calibri" w:hAnsi="Times New Roman"/>
        </w:rPr>
        <w:tab/>
        <w:t>Pilisi Parkerdő Zrt.</w:t>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t>5</w:t>
      </w:r>
    </w:p>
    <w:p w14:paraId="57977055" w14:textId="77777777" w:rsidR="00513B24" w:rsidRPr="00513B24" w:rsidRDefault="00513B24" w:rsidP="001A1D53">
      <w:pPr>
        <w:ind w:left="357"/>
        <w:jc w:val="both"/>
        <w:rPr>
          <w:rFonts w:ascii="Times New Roman" w:eastAsia="Calibri" w:hAnsi="Times New Roman"/>
        </w:rPr>
      </w:pPr>
      <w:r w:rsidRPr="00513B24">
        <w:rPr>
          <w:rFonts w:ascii="Times New Roman" w:eastAsia="Calibri" w:hAnsi="Times New Roman"/>
        </w:rPr>
        <w:tab/>
        <w:t>KEFAG Zrt.</w:t>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t>5</w:t>
      </w:r>
    </w:p>
    <w:p w14:paraId="67BD412C"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rPr>
        <w:tab/>
        <w:t>Gemenc Zrt.</w:t>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r>
      <w:r w:rsidRPr="00513B24">
        <w:rPr>
          <w:rFonts w:ascii="Times New Roman" w:eastAsia="Calibri" w:hAnsi="Times New Roman"/>
        </w:rPr>
        <w:tab/>
        <w:t>3</w:t>
      </w:r>
    </w:p>
    <w:p w14:paraId="627A3316" w14:textId="77777777" w:rsidR="00513B24" w:rsidRPr="00513B24" w:rsidRDefault="00513B24" w:rsidP="001A1D53">
      <w:pPr>
        <w:jc w:val="both"/>
        <w:rPr>
          <w:rFonts w:ascii="Times New Roman" w:eastAsia="Calibri" w:hAnsi="Times New Roman"/>
        </w:rPr>
      </w:pPr>
    </w:p>
    <w:p w14:paraId="0506C7BC"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rPr>
        <w:t>Örvendetes, hogy a tudományos műhelyeink (SOE, ERTI) mellett más intézmények (pl. SZIE, ÖBKI), illetve erdőgazdaságok is képviseltették magukat a pályázaton. Mint ahogy az is jó, hogy számos pályázónál több háttérintézmény együttesen került felsorolásra (pl. erdőgazdaság és nemzeti park) - ami a felettébb kívánatos együttműködés jele.</w:t>
      </w:r>
    </w:p>
    <w:p w14:paraId="70292A9F" w14:textId="77777777" w:rsidR="00513B24" w:rsidRPr="00513B24" w:rsidRDefault="00513B24" w:rsidP="001A1D53">
      <w:pPr>
        <w:jc w:val="both"/>
        <w:rPr>
          <w:rFonts w:ascii="Times New Roman" w:eastAsia="Calibri" w:hAnsi="Times New Roman"/>
        </w:rPr>
      </w:pPr>
    </w:p>
    <w:p w14:paraId="7654FFDB" w14:textId="77777777" w:rsidR="00513B24" w:rsidRPr="00513B24" w:rsidRDefault="00513B24" w:rsidP="001A1D53">
      <w:pPr>
        <w:spacing w:after="160" w:line="259" w:lineRule="auto"/>
        <w:jc w:val="both"/>
        <w:rPr>
          <w:rFonts w:ascii="Times New Roman" w:eastAsia="Calibri" w:hAnsi="Times New Roman"/>
        </w:rPr>
      </w:pPr>
      <w:r w:rsidRPr="00513B24">
        <w:rPr>
          <w:rFonts w:ascii="Times New Roman" w:eastAsia="Calibri" w:hAnsi="Times New Roman"/>
        </w:rPr>
        <w:t xml:space="preserve">Ahogy az érintett szakterületek sokfélék, úgy a pályamunkák színvonala is változatos. </w:t>
      </w:r>
    </w:p>
    <w:p w14:paraId="35E87C8E" w14:textId="77777777" w:rsidR="00513B24" w:rsidRPr="00513B24" w:rsidRDefault="00513B24" w:rsidP="001A1D53">
      <w:pPr>
        <w:spacing w:after="160" w:line="259" w:lineRule="auto"/>
        <w:jc w:val="both"/>
        <w:rPr>
          <w:rFonts w:ascii="Times New Roman" w:eastAsia="Calibri" w:hAnsi="Times New Roman"/>
        </w:rPr>
      </w:pPr>
      <w:r w:rsidRPr="00513B24">
        <w:rPr>
          <w:rFonts w:ascii="Times New Roman" w:eastAsia="Calibri" w:hAnsi="Times New Roman"/>
        </w:rPr>
        <w:t xml:space="preserve">Jó néhány olyan munka van, amit változtatás nélkül, illetve minimális változtatással tudományos laphoz is le lehet adni. Ezek szerzőinek javasolni fogjuk az Erdészettudományi Közleményekben való publikálás lehetőségét, és egyértelműen javasolhatók az Erdészeti Lapokban való közlésre is. </w:t>
      </w:r>
    </w:p>
    <w:p w14:paraId="32FF2123" w14:textId="77777777" w:rsidR="00513B24" w:rsidRPr="00513B24" w:rsidRDefault="00513B24" w:rsidP="001A1D53">
      <w:pPr>
        <w:spacing w:after="160" w:line="259" w:lineRule="auto"/>
        <w:jc w:val="both"/>
        <w:rPr>
          <w:rFonts w:ascii="Times New Roman" w:eastAsia="Calibri" w:hAnsi="Times New Roman"/>
        </w:rPr>
      </w:pPr>
      <w:r w:rsidRPr="00513B24">
        <w:rPr>
          <w:rFonts w:ascii="Times New Roman" w:eastAsia="Calibri" w:hAnsi="Times New Roman"/>
          <w:b/>
        </w:rPr>
        <w:t>A pályamunkák legalább fele az EL-ban közlésre javasolható</w:t>
      </w:r>
      <w:r w:rsidRPr="00513B24">
        <w:rPr>
          <w:rFonts w:ascii="Times New Roman" w:eastAsia="Calibri" w:hAnsi="Times New Roman"/>
        </w:rPr>
        <w:t xml:space="preserve"> - azzal, hogy többségüket rövidíteni, tartalmukban az EL olvasóközönségére fókuszálni kell.</w:t>
      </w:r>
    </w:p>
    <w:p w14:paraId="00A7157C" w14:textId="77777777" w:rsidR="00513B24" w:rsidRPr="00513B24" w:rsidRDefault="00513B24" w:rsidP="001A1D53">
      <w:pPr>
        <w:spacing w:after="160" w:line="259" w:lineRule="auto"/>
        <w:ind w:firstLine="708"/>
        <w:jc w:val="both"/>
        <w:rPr>
          <w:rFonts w:ascii="Times New Roman" w:eastAsia="Calibri" w:hAnsi="Times New Roman"/>
          <w:i/>
          <w:u w:val="single"/>
        </w:rPr>
      </w:pPr>
      <w:r w:rsidRPr="00513B24">
        <w:rPr>
          <w:rFonts w:ascii="Times New Roman" w:eastAsia="Calibri" w:hAnsi="Times New Roman"/>
          <w:i/>
          <w:u w:val="single"/>
        </w:rPr>
        <w:t>A díjazott pályamunkák száma és a díjazás mértéke</w:t>
      </w:r>
    </w:p>
    <w:p w14:paraId="24EFDA64" w14:textId="77777777" w:rsidR="00513B24" w:rsidRPr="00513B24" w:rsidRDefault="00513B24" w:rsidP="001A1D53">
      <w:pPr>
        <w:spacing w:line="259" w:lineRule="auto"/>
        <w:jc w:val="both"/>
        <w:rPr>
          <w:rFonts w:ascii="Times New Roman" w:eastAsia="Calibri" w:hAnsi="Times New Roman"/>
        </w:rPr>
      </w:pPr>
      <w:r w:rsidRPr="00513B24">
        <w:rPr>
          <w:rFonts w:ascii="Times New Roman" w:eastAsia="Calibri" w:hAnsi="Times New Roman"/>
        </w:rPr>
        <w:t>A jutalmazás vonatkozásában nem sorrendet, hanem</w:t>
      </w:r>
      <w:r w:rsidRPr="00513B24">
        <w:rPr>
          <w:rFonts w:ascii="Times New Roman" w:eastAsia="Calibri" w:hAnsi="Times New Roman"/>
          <w:b/>
        </w:rPr>
        <w:t xml:space="preserve"> korcsoportonként két díjazási kategóriát állapítottunk meg (díjazott és kiemelt díjazott).</w:t>
      </w:r>
      <w:r w:rsidRPr="00513B24">
        <w:rPr>
          <w:rFonts w:ascii="Times New Roman" w:eastAsia="Calibri" w:hAnsi="Times New Roman"/>
        </w:rPr>
        <w:t xml:space="preserve"> </w:t>
      </w:r>
    </w:p>
    <w:p w14:paraId="2099E57B" w14:textId="77777777" w:rsidR="00513B24" w:rsidRPr="00513B24" w:rsidRDefault="00513B24" w:rsidP="001A1D53">
      <w:pPr>
        <w:spacing w:line="259" w:lineRule="auto"/>
        <w:jc w:val="both"/>
        <w:rPr>
          <w:rFonts w:ascii="Times New Roman" w:eastAsia="Calibri" w:hAnsi="Times New Roman"/>
        </w:rPr>
      </w:pPr>
      <w:r w:rsidRPr="00513B24">
        <w:rPr>
          <w:rFonts w:ascii="Times New Roman" w:eastAsia="Calibri" w:hAnsi="Times New Roman"/>
        </w:rPr>
        <w:t xml:space="preserve">Ezt indokolja a pályamunkák szakterületi változatossága (ami már eleve nehezíti a rangsor kialakítását), illetve a véleményezők sokfélesége is erre hat. </w:t>
      </w:r>
    </w:p>
    <w:p w14:paraId="4B0552AC" w14:textId="77777777" w:rsidR="00513B24" w:rsidRPr="00513B24" w:rsidRDefault="00513B24" w:rsidP="001A1D53">
      <w:pPr>
        <w:spacing w:line="259" w:lineRule="auto"/>
        <w:jc w:val="both"/>
        <w:rPr>
          <w:rFonts w:ascii="Times New Roman" w:eastAsia="Calibri" w:hAnsi="Times New Roman"/>
        </w:rPr>
      </w:pPr>
    </w:p>
    <w:p w14:paraId="26416E69" w14:textId="77777777" w:rsidR="00513B24" w:rsidRPr="00513B24" w:rsidRDefault="00513B24" w:rsidP="001A1D53">
      <w:pPr>
        <w:spacing w:line="259" w:lineRule="auto"/>
        <w:jc w:val="both"/>
        <w:rPr>
          <w:rFonts w:ascii="Times New Roman" w:eastAsia="Calibri" w:hAnsi="Times New Roman"/>
        </w:rPr>
      </w:pPr>
      <w:r w:rsidRPr="00513B24">
        <w:rPr>
          <w:rFonts w:ascii="Times New Roman" w:eastAsia="Calibri" w:hAnsi="Times New Roman"/>
        </w:rPr>
        <w:t xml:space="preserve">Az egyes korcsoportokban a jutalmazott dolgozatok száma közelítőleg arányos a beérkezett munkák számával, kissé felülreprezentálva a 2-es korcsoportot. </w:t>
      </w:r>
    </w:p>
    <w:p w14:paraId="37356CBD" w14:textId="77777777" w:rsidR="00513B24" w:rsidRPr="00513B24" w:rsidRDefault="00513B24" w:rsidP="001A1D53">
      <w:pPr>
        <w:spacing w:line="259" w:lineRule="auto"/>
        <w:jc w:val="both"/>
        <w:rPr>
          <w:rFonts w:ascii="Times New Roman" w:eastAsia="Calibri" w:hAnsi="Times New Roman"/>
        </w:rPr>
      </w:pPr>
      <w:r w:rsidRPr="00513B24">
        <w:rPr>
          <w:rFonts w:ascii="Times New Roman" w:eastAsia="Calibri" w:hAnsi="Times New Roman"/>
          <w:b/>
        </w:rPr>
        <w:t>A díjazott munkák száma összesen 15,</w:t>
      </w:r>
      <w:r w:rsidRPr="00513B24">
        <w:rPr>
          <w:rFonts w:ascii="Times New Roman" w:eastAsia="Calibri" w:hAnsi="Times New Roman"/>
        </w:rPr>
        <w:t xml:space="preserve"> ami a beérkezett, illetve értékelhető pályázatoknak majdnem pontosan egyharmada. Ezt az arányt ösztönzőnek, ugyanakkor kellően differenciálónak is tartjuk. </w:t>
      </w:r>
    </w:p>
    <w:p w14:paraId="17996A27" w14:textId="77777777" w:rsidR="00513B24" w:rsidRPr="00513B24" w:rsidRDefault="00513B24" w:rsidP="001A1D53">
      <w:pPr>
        <w:jc w:val="both"/>
        <w:rPr>
          <w:rFonts w:ascii="Times New Roman" w:eastAsia="Calibri" w:hAnsi="Times New Roman"/>
        </w:rPr>
      </w:pPr>
    </w:p>
    <w:tbl>
      <w:tblPr>
        <w:tblStyle w:val="Rcsostblzat"/>
        <w:tblW w:w="8499" w:type="dxa"/>
        <w:jc w:val="center"/>
        <w:tblLook w:val="04A0" w:firstRow="1" w:lastRow="0" w:firstColumn="1" w:lastColumn="0" w:noHBand="0" w:noVBand="1"/>
      </w:tblPr>
      <w:tblGrid>
        <w:gridCol w:w="1292"/>
        <w:gridCol w:w="2367"/>
        <w:gridCol w:w="2420"/>
        <w:gridCol w:w="2420"/>
      </w:tblGrid>
      <w:tr w:rsidR="00513B24" w:rsidRPr="00513B24" w14:paraId="004B106D" w14:textId="77777777" w:rsidTr="0036377F">
        <w:trPr>
          <w:jc w:val="center"/>
        </w:trPr>
        <w:tc>
          <w:tcPr>
            <w:tcW w:w="1242" w:type="dxa"/>
          </w:tcPr>
          <w:p w14:paraId="738A0553" w14:textId="77777777" w:rsidR="00513B24" w:rsidRPr="00513B24" w:rsidRDefault="00513B24" w:rsidP="001A1D53">
            <w:pPr>
              <w:jc w:val="both"/>
              <w:rPr>
                <w:rFonts w:ascii="Times New Roman" w:eastAsia="Calibri" w:hAnsi="Times New Roman"/>
                <w:b/>
              </w:rPr>
            </w:pPr>
            <w:r w:rsidRPr="00513B24">
              <w:rPr>
                <w:rFonts w:ascii="Times New Roman" w:eastAsia="Calibri" w:hAnsi="Times New Roman"/>
                <w:b/>
              </w:rPr>
              <w:t>Korcsoport</w:t>
            </w:r>
          </w:p>
        </w:tc>
        <w:tc>
          <w:tcPr>
            <w:tcW w:w="2381" w:type="dxa"/>
          </w:tcPr>
          <w:p w14:paraId="10FB32F9" w14:textId="77777777" w:rsidR="00513B24" w:rsidRPr="00513B24" w:rsidRDefault="00513B24" w:rsidP="001A1D53">
            <w:pPr>
              <w:jc w:val="both"/>
              <w:rPr>
                <w:rFonts w:ascii="Times New Roman" w:eastAsia="Calibri" w:hAnsi="Times New Roman"/>
                <w:b/>
              </w:rPr>
            </w:pPr>
            <w:r w:rsidRPr="00513B24">
              <w:rPr>
                <w:rFonts w:ascii="Times New Roman" w:eastAsia="Calibri" w:hAnsi="Times New Roman"/>
                <w:b/>
                <w:i/>
              </w:rPr>
              <w:t xml:space="preserve">Beérkezett </w:t>
            </w:r>
            <w:r w:rsidRPr="00513B24">
              <w:rPr>
                <w:rFonts w:ascii="Times New Roman" w:eastAsia="Calibri" w:hAnsi="Times New Roman"/>
                <w:b/>
              </w:rPr>
              <w:t>pályamunkák száma</w:t>
            </w:r>
          </w:p>
        </w:tc>
        <w:tc>
          <w:tcPr>
            <w:tcW w:w="2438" w:type="dxa"/>
          </w:tcPr>
          <w:p w14:paraId="0FDF2AA4" w14:textId="77777777" w:rsidR="00513B24" w:rsidRPr="00513B24" w:rsidRDefault="00513B24" w:rsidP="001A1D53">
            <w:pPr>
              <w:jc w:val="both"/>
              <w:rPr>
                <w:rFonts w:ascii="Times New Roman" w:eastAsia="Calibri" w:hAnsi="Times New Roman"/>
                <w:b/>
                <w:i/>
              </w:rPr>
            </w:pPr>
            <w:r w:rsidRPr="00513B24">
              <w:rPr>
                <w:rFonts w:ascii="Times New Roman" w:eastAsia="Calibri" w:hAnsi="Times New Roman"/>
                <w:b/>
                <w:i/>
              </w:rPr>
              <w:t xml:space="preserve">Díjazott </w:t>
            </w:r>
          </w:p>
          <w:p w14:paraId="7F73812F" w14:textId="77777777" w:rsidR="00513B24" w:rsidRPr="00513B24" w:rsidRDefault="00513B24" w:rsidP="001A1D53">
            <w:pPr>
              <w:jc w:val="both"/>
              <w:rPr>
                <w:rFonts w:ascii="Times New Roman" w:eastAsia="Calibri" w:hAnsi="Times New Roman"/>
                <w:b/>
              </w:rPr>
            </w:pPr>
            <w:r w:rsidRPr="00513B24">
              <w:rPr>
                <w:rFonts w:ascii="Times New Roman" w:eastAsia="Calibri" w:hAnsi="Times New Roman"/>
                <w:b/>
              </w:rPr>
              <w:t>pályaművek száma</w:t>
            </w:r>
          </w:p>
        </w:tc>
        <w:tc>
          <w:tcPr>
            <w:tcW w:w="2438" w:type="dxa"/>
          </w:tcPr>
          <w:p w14:paraId="0D2FDD57" w14:textId="77777777" w:rsidR="00513B24" w:rsidRPr="00513B24" w:rsidRDefault="00513B24" w:rsidP="001A1D53">
            <w:pPr>
              <w:jc w:val="both"/>
              <w:rPr>
                <w:rFonts w:ascii="Times New Roman" w:eastAsia="Calibri" w:hAnsi="Times New Roman"/>
                <w:b/>
              </w:rPr>
            </w:pPr>
            <w:r w:rsidRPr="00513B24">
              <w:rPr>
                <w:rFonts w:ascii="Times New Roman" w:eastAsia="Calibri" w:hAnsi="Times New Roman"/>
                <w:b/>
                <w:i/>
              </w:rPr>
              <w:t>Kiemelten díjazott</w:t>
            </w:r>
            <w:r w:rsidRPr="00513B24">
              <w:rPr>
                <w:rFonts w:ascii="Times New Roman" w:eastAsia="Calibri" w:hAnsi="Times New Roman"/>
                <w:b/>
              </w:rPr>
              <w:t xml:space="preserve"> pályaművek száma</w:t>
            </w:r>
          </w:p>
        </w:tc>
      </w:tr>
      <w:tr w:rsidR="00513B24" w:rsidRPr="00513B24" w14:paraId="6E7D7E8A" w14:textId="77777777" w:rsidTr="0036377F">
        <w:trPr>
          <w:jc w:val="center"/>
        </w:trPr>
        <w:tc>
          <w:tcPr>
            <w:tcW w:w="1242" w:type="dxa"/>
          </w:tcPr>
          <w:p w14:paraId="5AC1D374"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rPr>
              <w:t>1</w:t>
            </w:r>
          </w:p>
        </w:tc>
        <w:tc>
          <w:tcPr>
            <w:tcW w:w="2381" w:type="dxa"/>
          </w:tcPr>
          <w:p w14:paraId="58D9E946"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rPr>
              <w:t>1</w:t>
            </w:r>
          </w:p>
        </w:tc>
        <w:tc>
          <w:tcPr>
            <w:tcW w:w="2438" w:type="dxa"/>
          </w:tcPr>
          <w:p w14:paraId="3AD70C61"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rPr>
              <w:t>1</w:t>
            </w:r>
          </w:p>
        </w:tc>
        <w:tc>
          <w:tcPr>
            <w:tcW w:w="2438" w:type="dxa"/>
          </w:tcPr>
          <w:p w14:paraId="6702B8EE"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rPr>
              <w:t>-</w:t>
            </w:r>
          </w:p>
        </w:tc>
      </w:tr>
      <w:tr w:rsidR="00513B24" w:rsidRPr="00513B24" w14:paraId="4262B4BD" w14:textId="77777777" w:rsidTr="0036377F">
        <w:trPr>
          <w:jc w:val="center"/>
        </w:trPr>
        <w:tc>
          <w:tcPr>
            <w:tcW w:w="1242" w:type="dxa"/>
          </w:tcPr>
          <w:p w14:paraId="5F6C6C8A"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rPr>
              <w:t>2</w:t>
            </w:r>
          </w:p>
        </w:tc>
        <w:tc>
          <w:tcPr>
            <w:tcW w:w="2381" w:type="dxa"/>
          </w:tcPr>
          <w:p w14:paraId="5D8CE670"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rPr>
              <w:t>17</w:t>
            </w:r>
          </w:p>
        </w:tc>
        <w:tc>
          <w:tcPr>
            <w:tcW w:w="2438" w:type="dxa"/>
          </w:tcPr>
          <w:p w14:paraId="01713DA5"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rPr>
              <w:t>5</w:t>
            </w:r>
          </w:p>
        </w:tc>
        <w:tc>
          <w:tcPr>
            <w:tcW w:w="2438" w:type="dxa"/>
          </w:tcPr>
          <w:p w14:paraId="70568615"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rPr>
              <w:t>1</w:t>
            </w:r>
          </w:p>
        </w:tc>
      </w:tr>
      <w:tr w:rsidR="00513B24" w:rsidRPr="00513B24" w14:paraId="152B95DA" w14:textId="77777777" w:rsidTr="0036377F">
        <w:trPr>
          <w:jc w:val="center"/>
        </w:trPr>
        <w:tc>
          <w:tcPr>
            <w:tcW w:w="1242" w:type="dxa"/>
          </w:tcPr>
          <w:p w14:paraId="5FBC8542"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rPr>
              <w:t>3</w:t>
            </w:r>
          </w:p>
        </w:tc>
        <w:tc>
          <w:tcPr>
            <w:tcW w:w="2381" w:type="dxa"/>
          </w:tcPr>
          <w:p w14:paraId="5E512392"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rPr>
              <w:t>30</w:t>
            </w:r>
          </w:p>
        </w:tc>
        <w:tc>
          <w:tcPr>
            <w:tcW w:w="2438" w:type="dxa"/>
          </w:tcPr>
          <w:p w14:paraId="69CE75C6"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rPr>
              <w:t>4</w:t>
            </w:r>
          </w:p>
        </w:tc>
        <w:tc>
          <w:tcPr>
            <w:tcW w:w="2438" w:type="dxa"/>
          </w:tcPr>
          <w:p w14:paraId="30890FB0"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rPr>
              <w:t>4</w:t>
            </w:r>
          </w:p>
        </w:tc>
      </w:tr>
      <w:tr w:rsidR="00513B24" w:rsidRPr="00513B24" w14:paraId="75B313DC" w14:textId="77777777" w:rsidTr="0036377F">
        <w:trPr>
          <w:jc w:val="center"/>
        </w:trPr>
        <w:tc>
          <w:tcPr>
            <w:tcW w:w="1242" w:type="dxa"/>
          </w:tcPr>
          <w:p w14:paraId="4420878A" w14:textId="77777777" w:rsidR="00513B24" w:rsidRPr="00513B24" w:rsidRDefault="00513B24" w:rsidP="001A1D53">
            <w:pPr>
              <w:jc w:val="both"/>
              <w:rPr>
                <w:rFonts w:ascii="Times New Roman" w:eastAsia="Calibri" w:hAnsi="Times New Roman"/>
                <w:b/>
              </w:rPr>
            </w:pPr>
            <w:r w:rsidRPr="00513B24">
              <w:rPr>
                <w:rFonts w:ascii="Times New Roman" w:eastAsia="Calibri" w:hAnsi="Times New Roman"/>
                <w:b/>
              </w:rPr>
              <w:t>Összesen</w:t>
            </w:r>
          </w:p>
        </w:tc>
        <w:tc>
          <w:tcPr>
            <w:tcW w:w="2381" w:type="dxa"/>
          </w:tcPr>
          <w:p w14:paraId="2EFC8D94" w14:textId="77777777" w:rsidR="00513B24" w:rsidRPr="00513B24" w:rsidRDefault="00513B24" w:rsidP="001A1D53">
            <w:pPr>
              <w:jc w:val="both"/>
              <w:rPr>
                <w:rFonts w:ascii="Times New Roman" w:eastAsia="Calibri" w:hAnsi="Times New Roman"/>
                <w:b/>
              </w:rPr>
            </w:pPr>
            <w:r w:rsidRPr="00513B24">
              <w:rPr>
                <w:rFonts w:ascii="Times New Roman" w:eastAsia="Calibri" w:hAnsi="Times New Roman"/>
                <w:b/>
              </w:rPr>
              <w:t>48</w:t>
            </w:r>
          </w:p>
        </w:tc>
        <w:tc>
          <w:tcPr>
            <w:tcW w:w="2438" w:type="dxa"/>
          </w:tcPr>
          <w:p w14:paraId="29D03571" w14:textId="77777777" w:rsidR="00513B24" w:rsidRPr="00513B24" w:rsidRDefault="00513B24" w:rsidP="001A1D53">
            <w:pPr>
              <w:jc w:val="both"/>
              <w:rPr>
                <w:rFonts w:ascii="Times New Roman" w:eastAsia="Calibri" w:hAnsi="Times New Roman"/>
                <w:b/>
              </w:rPr>
            </w:pPr>
            <w:r w:rsidRPr="00513B24">
              <w:rPr>
                <w:rFonts w:ascii="Times New Roman" w:eastAsia="Calibri" w:hAnsi="Times New Roman"/>
                <w:b/>
              </w:rPr>
              <w:t>10</w:t>
            </w:r>
          </w:p>
        </w:tc>
        <w:tc>
          <w:tcPr>
            <w:tcW w:w="2438" w:type="dxa"/>
          </w:tcPr>
          <w:p w14:paraId="339EFF40" w14:textId="77777777" w:rsidR="00513B24" w:rsidRPr="00513B24" w:rsidRDefault="00513B24" w:rsidP="001A1D53">
            <w:pPr>
              <w:jc w:val="both"/>
              <w:rPr>
                <w:rFonts w:ascii="Times New Roman" w:eastAsia="Calibri" w:hAnsi="Times New Roman"/>
                <w:b/>
              </w:rPr>
            </w:pPr>
            <w:r w:rsidRPr="00513B24">
              <w:rPr>
                <w:rFonts w:ascii="Times New Roman" w:eastAsia="Calibri" w:hAnsi="Times New Roman"/>
                <w:b/>
              </w:rPr>
              <w:t>5</w:t>
            </w:r>
          </w:p>
        </w:tc>
      </w:tr>
    </w:tbl>
    <w:p w14:paraId="720DE86A" w14:textId="77777777" w:rsidR="00513B24" w:rsidRPr="00513B24" w:rsidRDefault="00513B24" w:rsidP="001A1D53">
      <w:pPr>
        <w:jc w:val="both"/>
        <w:rPr>
          <w:rFonts w:ascii="Times New Roman" w:eastAsia="Calibri" w:hAnsi="Times New Roman"/>
        </w:rPr>
      </w:pPr>
    </w:p>
    <w:p w14:paraId="1A9A1057" w14:textId="77777777" w:rsidR="00513B24" w:rsidRPr="00513B24" w:rsidRDefault="00513B24" w:rsidP="001A1D53">
      <w:pPr>
        <w:jc w:val="both"/>
        <w:rPr>
          <w:rFonts w:ascii="Times New Roman" w:eastAsia="Calibri" w:hAnsi="Times New Roman"/>
          <w:b/>
        </w:rPr>
      </w:pPr>
      <w:r w:rsidRPr="00513B24">
        <w:rPr>
          <w:rFonts w:ascii="Times New Roman" w:eastAsia="Calibri" w:hAnsi="Times New Roman"/>
          <w:b/>
        </w:rPr>
        <w:lastRenderedPageBreak/>
        <w:t>A „</w:t>
      </w:r>
      <w:r w:rsidRPr="00513B24">
        <w:rPr>
          <w:rFonts w:ascii="Times New Roman" w:eastAsia="Calibri" w:hAnsi="Times New Roman"/>
          <w:b/>
          <w:i/>
        </w:rPr>
        <w:t>díjazás</w:t>
      </w:r>
      <w:r w:rsidRPr="00513B24">
        <w:rPr>
          <w:rFonts w:ascii="Times New Roman" w:eastAsia="Calibri" w:hAnsi="Times New Roman"/>
          <w:b/>
        </w:rPr>
        <w:t>” összege 50 ezer Ft, a „</w:t>
      </w:r>
      <w:r w:rsidRPr="00513B24">
        <w:rPr>
          <w:rFonts w:ascii="Times New Roman" w:eastAsia="Calibri" w:hAnsi="Times New Roman"/>
          <w:b/>
          <w:i/>
        </w:rPr>
        <w:t>kiemelt díjazás</w:t>
      </w:r>
      <w:r w:rsidRPr="00513B24">
        <w:rPr>
          <w:rFonts w:ascii="Times New Roman" w:eastAsia="Calibri" w:hAnsi="Times New Roman"/>
          <w:b/>
        </w:rPr>
        <w:t xml:space="preserve">” pedig 75 ezer Ft (nettó). </w:t>
      </w:r>
    </w:p>
    <w:p w14:paraId="23718764" w14:textId="77777777" w:rsidR="00513B24" w:rsidRPr="00513B24" w:rsidRDefault="00513B24" w:rsidP="001A1D53">
      <w:pPr>
        <w:jc w:val="both"/>
        <w:rPr>
          <w:rFonts w:ascii="Times New Roman" w:eastAsia="Calibri" w:hAnsi="Times New Roman"/>
        </w:rPr>
      </w:pPr>
    </w:p>
    <w:p w14:paraId="5563BA21" w14:textId="77777777" w:rsidR="00513B24" w:rsidRPr="00513B24" w:rsidRDefault="00513B24" w:rsidP="001A1D53">
      <w:pPr>
        <w:spacing w:line="259" w:lineRule="auto"/>
        <w:jc w:val="both"/>
        <w:rPr>
          <w:rFonts w:ascii="Times New Roman" w:eastAsia="Calibri" w:hAnsi="Times New Roman"/>
        </w:rPr>
      </w:pPr>
      <w:r w:rsidRPr="00513B24">
        <w:rPr>
          <w:rFonts w:ascii="Times New Roman" w:eastAsia="Calibri" w:hAnsi="Times New Roman"/>
        </w:rPr>
        <w:t>A Bíráló Bizottság jelentését az EL SZB megvitatta és elfogadta.</w:t>
      </w:r>
    </w:p>
    <w:p w14:paraId="6DE863AB" w14:textId="77777777" w:rsidR="00513B24" w:rsidRPr="00513B24" w:rsidRDefault="00513B24" w:rsidP="001A1D53">
      <w:pPr>
        <w:spacing w:line="259" w:lineRule="auto"/>
        <w:jc w:val="both"/>
        <w:rPr>
          <w:rFonts w:ascii="Times New Roman" w:eastAsia="Calibri" w:hAnsi="Times New Roman"/>
        </w:rPr>
      </w:pPr>
      <w:r w:rsidRPr="00513B24">
        <w:rPr>
          <w:rFonts w:ascii="Times New Roman" w:eastAsia="Calibri" w:hAnsi="Times New Roman"/>
        </w:rPr>
        <w:t>A jelentés alapján készült záró tájékoztatást az Elnökség, a 2020. december 4-i ülésén tudomásul vette.</w:t>
      </w:r>
    </w:p>
    <w:p w14:paraId="0744959B" w14:textId="77777777" w:rsidR="00513B24" w:rsidRPr="00513B24" w:rsidRDefault="00513B24" w:rsidP="001A1D53">
      <w:pPr>
        <w:spacing w:line="259" w:lineRule="auto"/>
        <w:jc w:val="both"/>
        <w:rPr>
          <w:rFonts w:ascii="Times New Roman" w:eastAsia="Calibri" w:hAnsi="Times New Roman"/>
        </w:rPr>
      </w:pPr>
      <w:r w:rsidRPr="00513B24">
        <w:rPr>
          <w:rFonts w:ascii="Times New Roman" w:eastAsia="Calibri" w:hAnsi="Times New Roman"/>
        </w:rPr>
        <w:t>A bírálat lezárásáról és eredményéről a pályázókat értesítettük.</w:t>
      </w:r>
    </w:p>
    <w:p w14:paraId="6D2BFFCC" w14:textId="77777777" w:rsidR="00513B24" w:rsidRPr="00513B24" w:rsidRDefault="00513B24" w:rsidP="001A1D53">
      <w:pPr>
        <w:spacing w:line="259" w:lineRule="auto"/>
        <w:jc w:val="both"/>
        <w:rPr>
          <w:rFonts w:ascii="Times New Roman" w:eastAsia="Calibri" w:hAnsi="Times New Roman"/>
        </w:rPr>
      </w:pPr>
    </w:p>
    <w:p w14:paraId="4C01208E" w14:textId="77777777" w:rsidR="00513B24" w:rsidRPr="00513B24" w:rsidRDefault="00513B24" w:rsidP="001A1D53">
      <w:pPr>
        <w:jc w:val="both"/>
        <w:rPr>
          <w:rFonts w:ascii="Times New Roman" w:eastAsia="Calibri" w:hAnsi="Times New Roman"/>
          <w:u w:val="single"/>
        </w:rPr>
      </w:pPr>
      <w:r w:rsidRPr="00513B24">
        <w:rPr>
          <w:rFonts w:ascii="Times New Roman" w:eastAsia="Calibri" w:hAnsi="Times New Roman"/>
          <w:u w:val="single"/>
        </w:rPr>
        <w:t xml:space="preserve">A táblázatban szereplő pályamunkák és szerzőik, korcsoportonként, </w:t>
      </w:r>
      <w:proofErr w:type="spellStart"/>
      <w:r w:rsidRPr="00513B24">
        <w:rPr>
          <w:rFonts w:ascii="Times New Roman" w:eastAsia="Calibri" w:hAnsi="Times New Roman"/>
          <w:u w:val="single"/>
        </w:rPr>
        <w:t>kategóriánként</w:t>
      </w:r>
      <w:proofErr w:type="spellEnd"/>
      <w:r w:rsidRPr="00513B24">
        <w:rPr>
          <w:rFonts w:ascii="Times New Roman" w:eastAsia="Calibri" w:hAnsi="Times New Roman"/>
          <w:u w:val="single"/>
        </w:rPr>
        <w:t>, névsorban:</w:t>
      </w:r>
    </w:p>
    <w:p w14:paraId="624AD3B5" w14:textId="77777777" w:rsidR="00513B24" w:rsidRPr="00513B24" w:rsidRDefault="00513B24" w:rsidP="001A1D53">
      <w:pPr>
        <w:jc w:val="both"/>
        <w:rPr>
          <w:rFonts w:ascii="Times New Roman" w:eastAsia="Calibri" w:hAnsi="Times New Roman"/>
        </w:rPr>
      </w:pPr>
    </w:p>
    <w:p w14:paraId="6BA8A4B6" w14:textId="77777777" w:rsidR="00513B24" w:rsidRPr="00513B24" w:rsidRDefault="00513B24" w:rsidP="001A1D53">
      <w:pPr>
        <w:ind w:firstLine="708"/>
        <w:jc w:val="both"/>
        <w:rPr>
          <w:rFonts w:ascii="Times New Roman" w:eastAsia="Calibri" w:hAnsi="Times New Roman"/>
        </w:rPr>
      </w:pPr>
      <w:r w:rsidRPr="00513B24">
        <w:rPr>
          <w:rFonts w:ascii="Times New Roman" w:eastAsia="Calibri" w:hAnsi="Times New Roman"/>
          <w:u w:val="single"/>
        </w:rPr>
        <w:t>1-es korcsoport</w:t>
      </w:r>
      <w:r w:rsidRPr="00513B24">
        <w:rPr>
          <w:rFonts w:ascii="Times New Roman" w:eastAsia="Calibri" w:hAnsi="Times New Roman"/>
        </w:rPr>
        <w:t>:</w:t>
      </w:r>
    </w:p>
    <w:p w14:paraId="3FC3D1C7" w14:textId="77777777" w:rsidR="00513B24" w:rsidRPr="00513B24" w:rsidRDefault="00513B24" w:rsidP="001A1D53">
      <w:pPr>
        <w:jc w:val="both"/>
        <w:rPr>
          <w:rFonts w:ascii="Times New Roman" w:eastAsia="Calibri" w:hAnsi="Times New Roman"/>
        </w:rPr>
      </w:pPr>
    </w:p>
    <w:p w14:paraId="56539C47" w14:textId="77777777" w:rsidR="00513B24" w:rsidRPr="00513B24" w:rsidRDefault="00513B24" w:rsidP="001A1D53">
      <w:pPr>
        <w:jc w:val="both"/>
        <w:rPr>
          <w:rFonts w:ascii="Times New Roman" w:eastAsia="Calibri" w:hAnsi="Times New Roman"/>
          <w:i/>
        </w:rPr>
      </w:pPr>
      <w:r w:rsidRPr="00513B24">
        <w:rPr>
          <w:rFonts w:ascii="Times New Roman" w:eastAsia="Calibri" w:hAnsi="Times New Roman"/>
          <w:i/>
        </w:rPr>
        <w:t xml:space="preserve">12: A gyilkos galóca és a rajta élősködő </w:t>
      </w:r>
      <w:proofErr w:type="spellStart"/>
      <w:r w:rsidRPr="00513B24">
        <w:rPr>
          <w:rFonts w:ascii="Times New Roman" w:eastAsia="Calibri" w:hAnsi="Times New Roman"/>
          <w:i/>
        </w:rPr>
        <w:t>Mycogone</w:t>
      </w:r>
      <w:proofErr w:type="spellEnd"/>
      <w:r w:rsidRPr="00513B24">
        <w:rPr>
          <w:rFonts w:ascii="Times New Roman" w:eastAsia="Calibri" w:hAnsi="Times New Roman"/>
          <w:i/>
        </w:rPr>
        <w:t xml:space="preserve"> </w:t>
      </w:r>
      <w:proofErr w:type="spellStart"/>
      <w:r w:rsidRPr="00513B24">
        <w:rPr>
          <w:rFonts w:ascii="Times New Roman" w:eastAsia="Calibri" w:hAnsi="Times New Roman"/>
          <w:i/>
        </w:rPr>
        <w:t>rosea</w:t>
      </w:r>
      <w:proofErr w:type="spellEnd"/>
      <w:r w:rsidRPr="00513B24">
        <w:rPr>
          <w:rFonts w:ascii="Times New Roman" w:eastAsia="Calibri" w:hAnsi="Times New Roman"/>
          <w:i/>
        </w:rPr>
        <w:t xml:space="preserve"> bemutatása  </w:t>
      </w:r>
    </w:p>
    <w:p w14:paraId="609F3997" w14:textId="77777777" w:rsidR="00513B24" w:rsidRPr="00513B24" w:rsidRDefault="00513B24" w:rsidP="001A1D53">
      <w:pPr>
        <w:jc w:val="both"/>
        <w:rPr>
          <w:rFonts w:ascii="Times New Roman" w:eastAsia="Calibri" w:hAnsi="Times New Roman"/>
        </w:rPr>
      </w:pPr>
      <w:proofErr w:type="spellStart"/>
      <w:r w:rsidRPr="00513B24">
        <w:rPr>
          <w:rFonts w:ascii="Times New Roman" w:eastAsia="Calibri" w:hAnsi="Times New Roman"/>
          <w:b/>
          <w:bCs/>
        </w:rPr>
        <w:t>Dredor</w:t>
      </w:r>
      <w:proofErr w:type="spellEnd"/>
      <w:r w:rsidRPr="00513B24">
        <w:rPr>
          <w:rFonts w:ascii="Times New Roman" w:eastAsia="Calibri" w:hAnsi="Times New Roman"/>
          <w:b/>
          <w:bCs/>
        </w:rPr>
        <w:t xml:space="preserve"> Dominik – díjazott - </w:t>
      </w:r>
      <w:r w:rsidRPr="00513B24">
        <w:rPr>
          <w:rFonts w:ascii="Times New Roman" w:eastAsia="Calibri" w:hAnsi="Times New Roman"/>
        </w:rPr>
        <w:t xml:space="preserve">AM </w:t>
      </w:r>
      <w:proofErr w:type="spellStart"/>
      <w:r w:rsidRPr="00513B24">
        <w:rPr>
          <w:rFonts w:ascii="Times New Roman" w:eastAsia="Calibri" w:hAnsi="Times New Roman"/>
        </w:rPr>
        <w:t>ASzK</w:t>
      </w:r>
      <w:proofErr w:type="spellEnd"/>
      <w:r w:rsidRPr="00513B24">
        <w:rPr>
          <w:rFonts w:ascii="Times New Roman" w:eastAsia="Calibri" w:hAnsi="Times New Roman"/>
        </w:rPr>
        <w:t>-Mátra Erdészeti, Mezőgazdasági és Vadgazdálkodási Szakgimnáziuma, Szakközépiskolája és Kollégiuma – erdésztechnikus szak, 10. évfolyam</w:t>
      </w:r>
    </w:p>
    <w:p w14:paraId="577141FA" w14:textId="77777777" w:rsidR="00513B24" w:rsidRPr="00513B24" w:rsidRDefault="00513B24" w:rsidP="001A1D53">
      <w:pPr>
        <w:jc w:val="both"/>
        <w:rPr>
          <w:rFonts w:ascii="Times New Roman" w:eastAsia="Calibri" w:hAnsi="Times New Roman"/>
          <w:u w:val="single"/>
        </w:rPr>
      </w:pPr>
    </w:p>
    <w:p w14:paraId="2EFCF1C8" w14:textId="77777777" w:rsidR="00513B24" w:rsidRPr="00513B24" w:rsidRDefault="00513B24" w:rsidP="001A1D53">
      <w:pPr>
        <w:ind w:firstLine="708"/>
        <w:jc w:val="both"/>
        <w:rPr>
          <w:rFonts w:ascii="Times New Roman" w:eastAsia="Calibri" w:hAnsi="Times New Roman"/>
        </w:rPr>
      </w:pPr>
      <w:r w:rsidRPr="00513B24">
        <w:rPr>
          <w:rFonts w:ascii="Times New Roman" w:eastAsia="Calibri" w:hAnsi="Times New Roman"/>
          <w:u w:val="single"/>
        </w:rPr>
        <w:t>2-es korcsoport</w:t>
      </w:r>
      <w:r w:rsidRPr="00513B24">
        <w:rPr>
          <w:rFonts w:ascii="Times New Roman" w:eastAsia="Calibri" w:hAnsi="Times New Roman"/>
        </w:rPr>
        <w:t>:</w:t>
      </w:r>
    </w:p>
    <w:p w14:paraId="38D456F4" w14:textId="77777777" w:rsidR="00513B24" w:rsidRPr="00513B24" w:rsidRDefault="00513B24" w:rsidP="001A1D53">
      <w:pPr>
        <w:jc w:val="both"/>
        <w:rPr>
          <w:rFonts w:ascii="Times New Roman" w:eastAsia="Calibri" w:hAnsi="Times New Roman"/>
        </w:rPr>
      </w:pPr>
    </w:p>
    <w:p w14:paraId="4518AB8D" w14:textId="77777777" w:rsidR="00513B24" w:rsidRPr="00513B24" w:rsidRDefault="00513B24" w:rsidP="001A1D53">
      <w:pPr>
        <w:jc w:val="both"/>
        <w:rPr>
          <w:rFonts w:ascii="Times New Roman" w:eastAsia="Calibri" w:hAnsi="Times New Roman"/>
          <w:i/>
        </w:rPr>
      </w:pPr>
      <w:r w:rsidRPr="00513B24">
        <w:rPr>
          <w:rFonts w:ascii="Times New Roman" w:eastAsia="Calibri" w:hAnsi="Times New Roman"/>
          <w:i/>
        </w:rPr>
        <w:t xml:space="preserve">40: A kocsányos tölgy természetes megmaradó </w:t>
      </w:r>
      <w:proofErr w:type="spellStart"/>
      <w:r w:rsidRPr="00513B24">
        <w:rPr>
          <w:rFonts w:ascii="Times New Roman" w:eastAsia="Calibri" w:hAnsi="Times New Roman"/>
          <w:i/>
        </w:rPr>
        <w:t>újulatának</w:t>
      </w:r>
      <w:proofErr w:type="spellEnd"/>
      <w:r w:rsidRPr="00513B24">
        <w:rPr>
          <w:rFonts w:ascii="Times New Roman" w:eastAsia="Calibri" w:hAnsi="Times New Roman"/>
          <w:i/>
        </w:rPr>
        <w:t xml:space="preserve"> tömegességi viszonyai a Felső-Kiskunságban</w:t>
      </w:r>
    </w:p>
    <w:p w14:paraId="5E7A230D"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b/>
          <w:bCs/>
        </w:rPr>
        <w:t>Haraszti László – kiemelt díjazott</w:t>
      </w:r>
      <w:r w:rsidRPr="00513B24">
        <w:rPr>
          <w:rFonts w:ascii="Times New Roman" w:eastAsia="Calibri" w:hAnsi="Times New Roman"/>
        </w:rPr>
        <w:t xml:space="preserve"> - Szent István Egyetem, természetvédelmi mérnök hallgató</w:t>
      </w:r>
    </w:p>
    <w:p w14:paraId="0E9F99F8" w14:textId="77777777" w:rsidR="00513B24" w:rsidRPr="00513B24" w:rsidRDefault="00513B24" w:rsidP="001A1D53">
      <w:pPr>
        <w:jc w:val="both"/>
        <w:rPr>
          <w:rFonts w:ascii="Times New Roman" w:eastAsia="Calibri" w:hAnsi="Times New Roman"/>
        </w:rPr>
      </w:pPr>
    </w:p>
    <w:p w14:paraId="1BE27652" w14:textId="77777777" w:rsidR="00513B24" w:rsidRPr="00513B24" w:rsidRDefault="00513B24" w:rsidP="001A1D53">
      <w:pPr>
        <w:jc w:val="both"/>
        <w:rPr>
          <w:rFonts w:ascii="Times New Roman" w:eastAsia="Calibri" w:hAnsi="Times New Roman"/>
          <w:i/>
        </w:rPr>
      </w:pPr>
      <w:r w:rsidRPr="00513B24">
        <w:rPr>
          <w:rFonts w:ascii="Times New Roman" w:eastAsia="Calibri" w:hAnsi="Times New Roman"/>
          <w:i/>
        </w:rPr>
        <w:t xml:space="preserve">01: Fekete gólyák fészkelőhelyei a Gemenc madárvédelmi </w:t>
      </w:r>
      <w:proofErr w:type="spellStart"/>
      <w:r w:rsidRPr="00513B24">
        <w:rPr>
          <w:rFonts w:ascii="Times New Roman" w:eastAsia="Calibri" w:hAnsi="Times New Roman"/>
          <w:i/>
        </w:rPr>
        <w:t>Natura</w:t>
      </w:r>
      <w:proofErr w:type="spellEnd"/>
      <w:r w:rsidRPr="00513B24">
        <w:rPr>
          <w:rFonts w:ascii="Times New Roman" w:eastAsia="Calibri" w:hAnsi="Times New Roman"/>
          <w:i/>
        </w:rPr>
        <w:t xml:space="preserve"> 2000-es területen</w:t>
      </w:r>
    </w:p>
    <w:p w14:paraId="59E1D63E"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b/>
          <w:bCs/>
        </w:rPr>
        <w:t xml:space="preserve">Balázs Fanni – díjazott </w:t>
      </w:r>
      <w:r w:rsidRPr="00513B24">
        <w:rPr>
          <w:rFonts w:ascii="Times New Roman" w:eastAsia="Calibri" w:hAnsi="Times New Roman"/>
        </w:rPr>
        <w:t xml:space="preserve">Kaposvári Egyetem, Természetvédelmi mérnök </w:t>
      </w:r>
      <w:proofErr w:type="spellStart"/>
      <w:r w:rsidRPr="00513B24">
        <w:rPr>
          <w:rFonts w:ascii="Times New Roman" w:eastAsia="Calibri" w:hAnsi="Times New Roman"/>
        </w:rPr>
        <w:t>BSc</w:t>
      </w:r>
      <w:proofErr w:type="spellEnd"/>
    </w:p>
    <w:p w14:paraId="47E4FA0A" w14:textId="77777777" w:rsidR="00513B24" w:rsidRPr="00513B24" w:rsidRDefault="00513B24" w:rsidP="001A1D53">
      <w:pPr>
        <w:jc w:val="both"/>
        <w:rPr>
          <w:rFonts w:ascii="Times New Roman" w:eastAsia="Calibri" w:hAnsi="Times New Roman"/>
        </w:rPr>
      </w:pPr>
    </w:p>
    <w:p w14:paraId="36593297" w14:textId="77777777" w:rsidR="00513B24" w:rsidRPr="00513B24" w:rsidRDefault="00513B24" w:rsidP="001A1D53">
      <w:pPr>
        <w:jc w:val="both"/>
        <w:rPr>
          <w:rFonts w:ascii="Times New Roman" w:eastAsia="Calibri" w:hAnsi="Times New Roman"/>
          <w:i/>
        </w:rPr>
      </w:pPr>
      <w:r w:rsidRPr="00513B24">
        <w:rPr>
          <w:rFonts w:ascii="Times New Roman" w:eastAsia="Calibri" w:hAnsi="Times New Roman"/>
          <w:i/>
        </w:rPr>
        <w:t xml:space="preserve">26: Mesterséges odúk kihelyezése a Gemenc Zrt. </w:t>
      </w:r>
      <w:proofErr w:type="spellStart"/>
      <w:r w:rsidRPr="00513B24">
        <w:rPr>
          <w:rFonts w:ascii="Times New Roman" w:eastAsia="Calibri" w:hAnsi="Times New Roman"/>
          <w:i/>
        </w:rPr>
        <w:t>Pörbölyi</w:t>
      </w:r>
      <w:proofErr w:type="spellEnd"/>
      <w:r w:rsidRPr="00513B24">
        <w:rPr>
          <w:rFonts w:ascii="Times New Roman" w:eastAsia="Calibri" w:hAnsi="Times New Roman"/>
          <w:i/>
        </w:rPr>
        <w:t xml:space="preserve"> </w:t>
      </w:r>
      <w:proofErr w:type="spellStart"/>
      <w:r w:rsidRPr="00513B24">
        <w:rPr>
          <w:rFonts w:ascii="Times New Roman" w:eastAsia="Calibri" w:hAnsi="Times New Roman"/>
          <w:i/>
        </w:rPr>
        <w:t>Ökoturisztikai</w:t>
      </w:r>
      <w:proofErr w:type="spellEnd"/>
      <w:r w:rsidRPr="00513B24">
        <w:rPr>
          <w:rFonts w:ascii="Times New Roman" w:eastAsia="Calibri" w:hAnsi="Times New Roman"/>
          <w:i/>
        </w:rPr>
        <w:t xml:space="preserve"> Központjának területén, </w:t>
      </w:r>
    </w:p>
    <w:p w14:paraId="16F6A659" w14:textId="77777777" w:rsidR="00513B24" w:rsidRPr="00513B24" w:rsidRDefault="00513B24" w:rsidP="001A1D53">
      <w:pPr>
        <w:jc w:val="both"/>
        <w:rPr>
          <w:rFonts w:ascii="Times New Roman" w:eastAsia="Calibri" w:hAnsi="Times New Roman"/>
          <w:i/>
        </w:rPr>
      </w:pPr>
      <w:r w:rsidRPr="00513B24">
        <w:rPr>
          <w:rFonts w:ascii="Times New Roman" w:eastAsia="Calibri" w:hAnsi="Times New Roman"/>
          <w:i/>
        </w:rPr>
        <w:t>2018-2020</w:t>
      </w:r>
    </w:p>
    <w:p w14:paraId="0F584F7E"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b/>
          <w:bCs/>
        </w:rPr>
        <w:t>Balázs Fanni – díjazott</w:t>
      </w:r>
      <w:r w:rsidRPr="00513B24">
        <w:rPr>
          <w:rFonts w:ascii="Times New Roman" w:eastAsia="Calibri" w:hAnsi="Times New Roman"/>
        </w:rPr>
        <w:t xml:space="preserve"> Kaposvári Egyetem, Természetvédelmi mérnök </w:t>
      </w:r>
      <w:proofErr w:type="spellStart"/>
      <w:r w:rsidRPr="00513B24">
        <w:rPr>
          <w:rFonts w:ascii="Times New Roman" w:eastAsia="Calibri" w:hAnsi="Times New Roman"/>
        </w:rPr>
        <w:t>BSc</w:t>
      </w:r>
      <w:proofErr w:type="spellEnd"/>
    </w:p>
    <w:p w14:paraId="49EE603A"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rPr>
        <w:t>(Szakmai koordinátor - Barabás Tamás, Gemenc Zrt.)</w:t>
      </w:r>
    </w:p>
    <w:p w14:paraId="58EE6789" w14:textId="77777777" w:rsidR="00513B24" w:rsidRPr="00513B24" w:rsidRDefault="00513B24" w:rsidP="001A1D53">
      <w:pPr>
        <w:jc w:val="both"/>
        <w:rPr>
          <w:rFonts w:ascii="Times New Roman" w:eastAsia="Calibri" w:hAnsi="Times New Roman"/>
          <w:b/>
          <w:bCs/>
        </w:rPr>
      </w:pPr>
    </w:p>
    <w:p w14:paraId="4D06E423" w14:textId="77777777" w:rsidR="00513B24" w:rsidRPr="00513B24" w:rsidRDefault="00513B24" w:rsidP="001A1D53">
      <w:pPr>
        <w:jc w:val="both"/>
        <w:rPr>
          <w:rFonts w:ascii="Times New Roman" w:eastAsia="Calibri" w:hAnsi="Times New Roman"/>
          <w:i/>
        </w:rPr>
      </w:pPr>
      <w:r w:rsidRPr="00513B24">
        <w:rPr>
          <w:rFonts w:ascii="Times New Roman" w:eastAsia="Calibri" w:hAnsi="Times New Roman"/>
          <w:i/>
        </w:rPr>
        <w:t>05: Kísérletek a szürke tölggyel a klímaváltozás ellen - Új megoldások az Alföldön</w:t>
      </w:r>
    </w:p>
    <w:p w14:paraId="1C6AE5BD"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b/>
          <w:bCs/>
        </w:rPr>
        <w:t>Hegedűs Ivett – díjazott</w:t>
      </w:r>
      <w:r w:rsidRPr="00513B24">
        <w:rPr>
          <w:rFonts w:ascii="Times New Roman" w:eastAsia="Calibri" w:hAnsi="Times New Roman"/>
        </w:rPr>
        <w:t xml:space="preserve"> - erdőmérnök hallgató – SOE EMK</w:t>
      </w:r>
    </w:p>
    <w:p w14:paraId="4BFC4107" w14:textId="77777777" w:rsidR="00513B24" w:rsidRPr="00513B24" w:rsidRDefault="00513B24" w:rsidP="001A1D53">
      <w:pPr>
        <w:jc w:val="both"/>
        <w:rPr>
          <w:rFonts w:ascii="Times New Roman" w:eastAsia="Calibri" w:hAnsi="Times New Roman"/>
          <w:i/>
        </w:rPr>
      </w:pPr>
    </w:p>
    <w:p w14:paraId="27577A51" w14:textId="77777777" w:rsidR="00513B24" w:rsidRPr="00513B24" w:rsidRDefault="00513B24" w:rsidP="001A1D53">
      <w:pPr>
        <w:jc w:val="both"/>
        <w:rPr>
          <w:rFonts w:ascii="Times New Roman" w:eastAsia="Calibri" w:hAnsi="Times New Roman"/>
          <w:i/>
        </w:rPr>
      </w:pPr>
      <w:r w:rsidRPr="00513B24">
        <w:rPr>
          <w:rFonts w:ascii="Times New Roman" w:eastAsia="Calibri" w:hAnsi="Times New Roman"/>
          <w:i/>
        </w:rPr>
        <w:t xml:space="preserve">35: A </w:t>
      </w:r>
      <w:proofErr w:type="spellStart"/>
      <w:r w:rsidRPr="00513B24">
        <w:rPr>
          <w:rFonts w:ascii="Times New Roman" w:eastAsia="Calibri" w:hAnsi="Times New Roman"/>
          <w:i/>
        </w:rPr>
        <w:t>Peszéri</w:t>
      </w:r>
      <w:proofErr w:type="spellEnd"/>
      <w:r w:rsidRPr="00513B24">
        <w:rPr>
          <w:rFonts w:ascii="Times New Roman" w:eastAsia="Calibri" w:hAnsi="Times New Roman"/>
          <w:i/>
        </w:rPr>
        <w:t>-erdő denevérfajainak felmérése ultrahang-detektoros mintavétel alapján</w:t>
      </w:r>
    </w:p>
    <w:p w14:paraId="61FC47EC" w14:textId="77777777" w:rsidR="00513B24" w:rsidRPr="00513B24" w:rsidRDefault="00513B24" w:rsidP="001A1D53">
      <w:pPr>
        <w:autoSpaceDE w:val="0"/>
        <w:autoSpaceDN w:val="0"/>
        <w:adjustRightInd w:val="0"/>
        <w:jc w:val="both"/>
        <w:rPr>
          <w:rFonts w:ascii="Times New Roman" w:eastAsia="Calibri" w:hAnsi="Times New Roman"/>
          <w:color w:val="000000"/>
        </w:rPr>
      </w:pPr>
      <w:proofErr w:type="spellStart"/>
      <w:r w:rsidRPr="00513B24">
        <w:rPr>
          <w:rFonts w:ascii="Times New Roman" w:eastAsia="Calibri" w:hAnsi="Times New Roman"/>
          <w:b/>
          <w:bCs/>
          <w:color w:val="000000"/>
        </w:rPr>
        <w:t>Sirányi</w:t>
      </w:r>
      <w:proofErr w:type="spellEnd"/>
      <w:r w:rsidRPr="00513B24">
        <w:rPr>
          <w:rFonts w:ascii="Times New Roman" w:eastAsia="Calibri" w:hAnsi="Times New Roman"/>
          <w:b/>
          <w:bCs/>
          <w:color w:val="000000"/>
        </w:rPr>
        <w:t xml:space="preserve"> Flóra – díjazott - </w:t>
      </w:r>
      <w:r w:rsidRPr="00513B24">
        <w:rPr>
          <w:rFonts w:ascii="Times New Roman" w:eastAsia="Calibri" w:hAnsi="Times New Roman"/>
          <w:color w:val="000000"/>
        </w:rPr>
        <w:t xml:space="preserve">Szent István Egyetem, Mezőgazdaság és Környezettudományi Kar, természetvédelmi mérnök hallgató </w:t>
      </w:r>
    </w:p>
    <w:p w14:paraId="2660020D" w14:textId="77777777" w:rsidR="00513B24" w:rsidRPr="00513B24" w:rsidRDefault="00513B24" w:rsidP="001A1D53">
      <w:pPr>
        <w:jc w:val="both"/>
        <w:rPr>
          <w:rFonts w:ascii="Times New Roman" w:eastAsia="Calibri" w:hAnsi="Times New Roman"/>
        </w:rPr>
      </w:pPr>
    </w:p>
    <w:p w14:paraId="4C3B73FB" w14:textId="77777777" w:rsidR="00513B24" w:rsidRPr="00513B24" w:rsidRDefault="00513B24" w:rsidP="001A1D53">
      <w:pPr>
        <w:jc w:val="both"/>
        <w:rPr>
          <w:rFonts w:ascii="Times New Roman" w:eastAsia="Calibri" w:hAnsi="Times New Roman"/>
          <w:i/>
        </w:rPr>
      </w:pPr>
      <w:r w:rsidRPr="00513B24">
        <w:rPr>
          <w:rFonts w:ascii="Times New Roman" w:eastAsia="Calibri" w:hAnsi="Times New Roman"/>
          <w:i/>
        </w:rPr>
        <w:t>06: A domborzati kitettség és a növényzet hatása a hőmérséklet és a légnedvesség napi menetére</w:t>
      </w:r>
    </w:p>
    <w:p w14:paraId="1FDD340F"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b/>
          <w:bCs/>
        </w:rPr>
        <w:t xml:space="preserve">Stofa Krisztián – díjazott </w:t>
      </w:r>
      <w:r w:rsidRPr="00513B24">
        <w:rPr>
          <w:rFonts w:ascii="Times New Roman" w:eastAsia="Calibri" w:hAnsi="Times New Roman"/>
        </w:rPr>
        <w:t>– erdőmérnök hallgató – SOE EMK</w:t>
      </w:r>
    </w:p>
    <w:p w14:paraId="0422EF0E" w14:textId="77777777" w:rsidR="00513B24" w:rsidRPr="00513B24" w:rsidRDefault="00513B24" w:rsidP="001A1D53">
      <w:pPr>
        <w:jc w:val="both"/>
        <w:rPr>
          <w:rFonts w:ascii="Times New Roman" w:eastAsia="Calibri" w:hAnsi="Times New Roman"/>
        </w:rPr>
      </w:pPr>
    </w:p>
    <w:p w14:paraId="4B39AA20" w14:textId="77777777" w:rsidR="00513B24" w:rsidRPr="00513B24" w:rsidRDefault="00513B24" w:rsidP="001A1D53">
      <w:pPr>
        <w:ind w:firstLine="708"/>
        <w:jc w:val="both"/>
        <w:rPr>
          <w:rFonts w:ascii="Times New Roman" w:eastAsia="Calibri" w:hAnsi="Times New Roman"/>
        </w:rPr>
      </w:pPr>
      <w:r w:rsidRPr="00513B24">
        <w:rPr>
          <w:rFonts w:ascii="Times New Roman" w:eastAsia="Calibri" w:hAnsi="Times New Roman"/>
          <w:u w:val="single"/>
        </w:rPr>
        <w:t>3-as korcsoport</w:t>
      </w:r>
      <w:r w:rsidRPr="00513B24">
        <w:rPr>
          <w:rFonts w:ascii="Times New Roman" w:eastAsia="Calibri" w:hAnsi="Times New Roman"/>
        </w:rPr>
        <w:t>:</w:t>
      </w:r>
    </w:p>
    <w:p w14:paraId="7E4076BF" w14:textId="77777777" w:rsidR="00513B24" w:rsidRPr="00513B24" w:rsidRDefault="00513B24" w:rsidP="001A1D53">
      <w:pPr>
        <w:jc w:val="both"/>
        <w:rPr>
          <w:rFonts w:ascii="Times New Roman" w:eastAsia="Calibri" w:hAnsi="Times New Roman"/>
        </w:rPr>
      </w:pPr>
    </w:p>
    <w:p w14:paraId="0A187786" w14:textId="77777777" w:rsidR="00513B24" w:rsidRPr="00513B24" w:rsidRDefault="00513B24" w:rsidP="001A1D53">
      <w:pPr>
        <w:jc w:val="both"/>
        <w:rPr>
          <w:rFonts w:ascii="Times New Roman" w:eastAsia="Calibri" w:hAnsi="Times New Roman"/>
          <w:i/>
        </w:rPr>
      </w:pPr>
      <w:r w:rsidRPr="00513B24">
        <w:rPr>
          <w:rFonts w:ascii="Times New Roman" w:eastAsia="Calibri" w:hAnsi="Times New Roman"/>
          <w:i/>
        </w:rPr>
        <w:t>10: Egyes erdőgazdálkodási tevékenységek hatása a bálványfa terjedésére</w:t>
      </w:r>
    </w:p>
    <w:p w14:paraId="67AE0627" w14:textId="77777777" w:rsidR="00513B24" w:rsidRPr="00513B24" w:rsidRDefault="00513B24" w:rsidP="001A1D53">
      <w:pPr>
        <w:spacing w:after="160" w:line="259" w:lineRule="auto"/>
        <w:jc w:val="both"/>
        <w:rPr>
          <w:rFonts w:ascii="Times New Roman" w:eastAsia="Calibri" w:hAnsi="Times New Roman"/>
          <w:vertAlign w:val="superscript"/>
        </w:rPr>
      </w:pPr>
      <w:r w:rsidRPr="00513B24">
        <w:rPr>
          <w:rFonts w:ascii="Times New Roman" w:eastAsia="Calibri" w:hAnsi="Times New Roman"/>
          <w:b/>
          <w:bCs/>
        </w:rPr>
        <w:t>Erdélyi Arnold</w:t>
      </w:r>
      <w:r w:rsidRPr="00513B24">
        <w:rPr>
          <w:rFonts w:ascii="Times New Roman" w:eastAsia="Calibri" w:hAnsi="Times New Roman"/>
          <w:b/>
          <w:bCs/>
          <w:vertAlign w:val="superscript"/>
        </w:rPr>
        <w:t>1</w:t>
      </w:r>
      <w:r w:rsidRPr="00513B24">
        <w:rPr>
          <w:rFonts w:ascii="Times New Roman" w:eastAsia="Calibri" w:hAnsi="Times New Roman"/>
        </w:rPr>
        <w:t xml:space="preserve">, </w:t>
      </w:r>
      <w:proofErr w:type="spellStart"/>
      <w:r w:rsidRPr="00513B24">
        <w:rPr>
          <w:rFonts w:ascii="Times New Roman" w:eastAsia="Calibri" w:hAnsi="Times New Roman"/>
          <w:b/>
          <w:bCs/>
        </w:rPr>
        <w:t>Hartdégen</w:t>
      </w:r>
      <w:proofErr w:type="spellEnd"/>
      <w:r w:rsidRPr="00513B24">
        <w:rPr>
          <w:rFonts w:ascii="Times New Roman" w:eastAsia="Calibri" w:hAnsi="Times New Roman"/>
          <w:b/>
          <w:bCs/>
        </w:rPr>
        <w:t xml:space="preserve"> Judit</w:t>
      </w:r>
      <w:r w:rsidRPr="00513B24">
        <w:rPr>
          <w:rFonts w:ascii="Times New Roman" w:eastAsia="Calibri" w:hAnsi="Times New Roman"/>
          <w:b/>
          <w:bCs/>
          <w:vertAlign w:val="superscript"/>
        </w:rPr>
        <w:t>2</w:t>
      </w:r>
      <w:r w:rsidRPr="00513B24">
        <w:rPr>
          <w:rFonts w:ascii="Times New Roman" w:eastAsia="Calibri" w:hAnsi="Times New Roman"/>
        </w:rPr>
        <w:t xml:space="preserve"> – </w:t>
      </w:r>
      <w:r w:rsidRPr="00513B24">
        <w:rPr>
          <w:rFonts w:ascii="Times New Roman" w:eastAsia="Calibri" w:hAnsi="Times New Roman"/>
          <w:b/>
          <w:bCs/>
        </w:rPr>
        <w:t>kiemelt díjazott</w:t>
      </w:r>
      <w:r w:rsidRPr="00513B24">
        <w:rPr>
          <w:rFonts w:ascii="Times New Roman" w:eastAsia="Calibri" w:hAnsi="Times New Roman"/>
        </w:rPr>
        <w:t xml:space="preserve"> – biológusok – </w:t>
      </w:r>
      <w:r w:rsidRPr="00513B24">
        <w:rPr>
          <w:rFonts w:ascii="Times New Roman" w:eastAsia="Calibri" w:hAnsi="Times New Roman"/>
          <w:vertAlign w:val="superscript"/>
        </w:rPr>
        <w:t>1</w:t>
      </w:r>
      <w:r w:rsidRPr="00513B24">
        <w:rPr>
          <w:rFonts w:ascii="Times New Roman" w:eastAsia="Calibri" w:hAnsi="Times New Roman"/>
        </w:rPr>
        <w:t>doktorandusz - Szent István Egyetem, Környezettudományi Doktori Iskola – Magyar Madártani Egyesület</w:t>
      </w:r>
    </w:p>
    <w:p w14:paraId="1A2EE208" w14:textId="77777777" w:rsidR="00513B24" w:rsidRPr="00513B24" w:rsidRDefault="00513B24" w:rsidP="001A1D53">
      <w:pPr>
        <w:jc w:val="both"/>
        <w:rPr>
          <w:rFonts w:ascii="Times New Roman" w:eastAsia="Calibri" w:hAnsi="Times New Roman"/>
          <w:i/>
        </w:rPr>
      </w:pPr>
      <w:r w:rsidRPr="00513B24">
        <w:rPr>
          <w:rFonts w:ascii="Times New Roman" w:eastAsia="Calibri" w:hAnsi="Times New Roman"/>
          <w:i/>
        </w:rPr>
        <w:t>38: Különböző erdészeti beavatkozások hatása egy pilisi gyertyános-tölgyes aljnövényzetére</w:t>
      </w:r>
    </w:p>
    <w:p w14:paraId="13A21AE9"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b/>
          <w:bCs/>
        </w:rPr>
        <w:t>Horváth Csenge Veronika – kiemelt díjazott</w:t>
      </w:r>
      <w:r w:rsidRPr="00513B24">
        <w:rPr>
          <w:rFonts w:ascii="Times New Roman" w:eastAsia="Calibri" w:hAnsi="Times New Roman"/>
        </w:rPr>
        <w:t xml:space="preserve"> – biológus, doktorandusz ELTE TTK, tud. segédmunkatárs, ÖBKI </w:t>
      </w:r>
    </w:p>
    <w:p w14:paraId="4CEF137E" w14:textId="77777777" w:rsidR="00513B24" w:rsidRPr="00513B24" w:rsidRDefault="00513B24" w:rsidP="001A1D53">
      <w:pPr>
        <w:jc w:val="both"/>
        <w:rPr>
          <w:rFonts w:ascii="Times New Roman" w:eastAsia="Calibri" w:hAnsi="Times New Roman"/>
        </w:rPr>
      </w:pPr>
    </w:p>
    <w:p w14:paraId="0ACBA11E" w14:textId="77777777" w:rsidR="00513B24" w:rsidRPr="00513B24" w:rsidRDefault="00513B24" w:rsidP="001A1D53">
      <w:pPr>
        <w:jc w:val="both"/>
        <w:rPr>
          <w:rFonts w:ascii="Times New Roman" w:eastAsia="Times New Roman" w:hAnsi="Times New Roman"/>
          <w:i/>
          <w:color w:val="000000"/>
          <w:lang w:eastAsia="hu-HU"/>
        </w:rPr>
      </w:pPr>
      <w:r w:rsidRPr="00513B24">
        <w:rPr>
          <w:rFonts w:ascii="Times New Roman" w:eastAsia="Calibri" w:hAnsi="Times New Roman"/>
          <w:i/>
        </w:rPr>
        <w:t xml:space="preserve">47: </w:t>
      </w:r>
      <w:r w:rsidRPr="00513B24">
        <w:rPr>
          <w:rFonts w:ascii="Times New Roman" w:eastAsia="Times New Roman" w:hAnsi="Times New Roman"/>
          <w:i/>
          <w:color w:val="000000"/>
          <w:lang w:eastAsia="hu-HU"/>
        </w:rPr>
        <w:t>Aszályok hatása somogyi tölgyes állományokban</w:t>
      </w:r>
    </w:p>
    <w:p w14:paraId="40F0B54B" w14:textId="77777777" w:rsidR="00513B24" w:rsidRPr="00513B24" w:rsidRDefault="00513B24" w:rsidP="001A1D53">
      <w:pPr>
        <w:spacing w:after="160" w:line="259" w:lineRule="auto"/>
        <w:jc w:val="both"/>
        <w:rPr>
          <w:rFonts w:ascii="Times New Roman" w:eastAsia="Times New Roman" w:hAnsi="Times New Roman"/>
          <w:color w:val="000000"/>
          <w:lang w:eastAsia="hu-HU"/>
        </w:rPr>
      </w:pPr>
      <w:r w:rsidRPr="00513B24">
        <w:rPr>
          <w:rFonts w:ascii="Times New Roman" w:eastAsia="Calibri" w:hAnsi="Times New Roman"/>
          <w:b/>
          <w:bCs/>
        </w:rPr>
        <w:t>Dr. Németh Tamás Márton</w:t>
      </w:r>
      <w:r w:rsidRPr="00513B24">
        <w:rPr>
          <w:rFonts w:ascii="Times New Roman" w:eastAsia="Calibri" w:hAnsi="Times New Roman"/>
          <w:b/>
          <w:bCs/>
          <w:vertAlign w:val="superscript"/>
        </w:rPr>
        <w:t>1</w:t>
      </w:r>
      <w:r w:rsidRPr="00513B24">
        <w:rPr>
          <w:rFonts w:ascii="Times New Roman" w:eastAsia="Calibri" w:hAnsi="Times New Roman"/>
          <w:b/>
          <w:bCs/>
        </w:rPr>
        <w:t>, Dr. Szabó Orsolya</w:t>
      </w:r>
      <w:r w:rsidRPr="00513B24">
        <w:rPr>
          <w:rFonts w:ascii="Times New Roman" w:eastAsia="Calibri" w:hAnsi="Times New Roman"/>
          <w:b/>
          <w:bCs/>
          <w:vertAlign w:val="superscript"/>
        </w:rPr>
        <w:t>2</w:t>
      </w:r>
      <w:r w:rsidRPr="00513B24">
        <w:rPr>
          <w:rFonts w:ascii="Times New Roman" w:eastAsia="Calibri" w:hAnsi="Times New Roman"/>
        </w:rPr>
        <w:t xml:space="preserve"> – </w:t>
      </w:r>
      <w:r w:rsidRPr="00513B24">
        <w:rPr>
          <w:rFonts w:ascii="Times New Roman" w:eastAsia="Calibri" w:hAnsi="Times New Roman"/>
          <w:b/>
          <w:bCs/>
        </w:rPr>
        <w:t>kiemelt díjazott</w:t>
      </w:r>
      <w:r w:rsidRPr="00513B24">
        <w:rPr>
          <w:rFonts w:ascii="Times New Roman" w:eastAsia="Calibri" w:hAnsi="Times New Roman"/>
        </w:rPr>
        <w:t xml:space="preserve"> – </w:t>
      </w:r>
      <w:r w:rsidRPr="00513B24">
        <w:rPr>
          <w:rFonts w:ascii="Times New Roman" w:eastAsia="Calibri" w:hAnsi="Times New Roman"/>
          <w:vertAlign w:val="superscript"/>
        </w:rPr>
        <w:t xml:space="preserve">1 </w:t>
      </w:r>
      <w:r w:rsidRPr="00513B24">
        <w:rPr>
          <w:rFonts w:ascii="Times New Roman" w:eastAsia="Calibri" w:hAnsi="Times New Roman"/>
        </w:rPr>
        <w:t xml:space="preserve">természetvédelmi mérnök, </w:t>
      </w:r>
      <w:r w:rsidRPr="00513B24">
        <w:rPr>
          <w:rFonts w:ascii="Times New Roman" w:eastAsia="Calibri" w:hAnsi="Times New Roman"/>
          <w:vertAlign w:val="superscript"/>
        </w:rPr>
        <w:t>2</w:t>
      </w:r>
      <w:r w:rsidRPr="00513B24">
        <w:rPr>
          <w:rFonts w:ascii="Times New Roman" w:eastAsia="Calibri" w:hAnsi="Times New Roman"/>
        </w:rPr>
        <w:t>erdőmérnök, környezetkutató - NAIK ERTI</w:t>
      </w:r>
    </w:p>
    <w:p w14:paraId="6D67DD54" w14:textId="77777777" w:rsidR="00513B24" w:rsidRPr="00513B24" w:rsidRDefault="00513B24" w:rsidP="001A1D53">
      <w:pPr>
        <w:jc w:val="both"/>
        <w:rPr>
          <w:rFonts w:ascii="Times New Roman" w:eastAsia="Calibri" w:hAnsi="Times New Roman"/>
          <w:i/>
        </w:rPr>
      </w:pPr>
      <w:r w:rsidRPr="00513B24">
        <w:rPr>
          <w:rFonts w:ascii="Times New Roman" w:eastAsia="Calibri" w:hAnsi="Times New Roman"/>
          <w:i/>
        </w:rPr>
        <w:t>02: A vadászati célú etetőhelyek gyomfertőzöttsége a Mátrai Tájvédelmi Körzetben</w:t>
      </w:r>
    </w:p>
    <w:p w14:paraId="44A2CC9C"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b/>
          <w:bCs/>
        </w:rPr>
        <w:t>Rusvai Katalin</w:t>
      </w:r>
      <w:r w:rsidRPr="00513B24">
        <w:rPr>
          <w:rFonts w:ascii="Times New Roman" w:eastAsia="Calibri" w:hAnsi="Times New Roman"/>
        </w:rPr>
        <w:t xml:space="preserve"> – </w:t>
      </w:r>
      <w:r w:rsidRPr="00513B24">
        <w:rPr>
          <w:rFonts w:ascii="Times New Roman" w:eastAsia="Calibri" w:hAnsi="Times New Roman"/>
          <w:b/>
          <w:bCs/>
        </w:rPr>
        <w:t>kiemelt díjazott</w:t>
      </w:r>
      <w:r w:rsidRPr="00513B24">
        <w:rPr>
          <w:rFonts w:ascii="Times New Roman" w:eastAsia="Calibri" w:hAnsi="Times New Roman"/>
        </w:rPr>
        <w:t xml:space="preserve"> - doktorandusz,</w:t>
      </w:r>
      <w:r w:rsidRPr="00513B24">
        <w:rPr>
          <w:rFonts w:ascii="Times New Roman" w:eastAsia="Calibri" w:hAnsi="Times New Roman"/>
          <w:i/>
          <w:iCs/>
        </w:rPr>
        <w:t xml:space="preserve"> </w:t>
      </w:r>
      <w:r w:rsidRPr="00513B24">
        <w:rPr>
          <w:rFonts w:ascii="Times New Roman" w:eastAsia="Calibri" w:hAnsi="Times New Roman"/>
        </w:rPr>
        <w:t xml:space="preserve">SZIE, Környezettudományi Doktori Iskola </w:t>
      </w:r>
    </w:p>
    <w:p w14:paraId="3490687F" w14:textId="77777777" w:rsidR="00513B24" w:rsidRPr="00513B24" w:rsidRDefault="00513B24" w:rsidP="001A1D53">
      <w:pPr>
        <w:jc w:val="both"/>
        <w:rPr>
          <w:rFonts w:ascii="Times New Roman" w:eastAsia="Calibri" w:hAnsi="Times New Roman"/>
        </w:rPr>
      </w:pPr>
    </w:p>
    <w:p w14:paraId="2305923A" w14:textId="77777777" w:rsidR="00513B24" w:rsidRPr="00513B24" w:rsidRDefault="00513B24" w:rsidP="001A1D53">
      <w:pPr>
        <w:jc w:val="both"/>
        <w:rPr>
          <w:rFonts w:ascii="Times New Roman" w:eastAsia="Calibri" w:hAnsi="Times New Roman"/>
          <w:i/>
        </w:rPr>
      </w:pPr>
      <w:r w:rsidRPr="00513B24">
        <w:rPr>
          <w:rFonts w:ascii="Times New Roman" w:eastAsia="Calibri" w:hAnsi="Times New Roman"/>
          <w:i/>
        </w:rPr>
        <w:t>39: Faállomány típusok párolgásának összehasonlítása távérzékelésen alapuló adatok segítségével</w:t>
      </w:r>
    </w:p>
    <w:p w14:paraId="27C7767E"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b/>
          <w:bCs/>
        </w:rPr>
        <w:lastRenderedPageBreak/>
        <w:t>Csáki Péter – díjazott –</w:t>
      </w:r>
      <w:r w:rsidRPr="00513B24">
        <w:rPr>
          <w:rFonts w:ascii="Times New Roman" w:eastAsia="Calibri" w:hAnsi="Times New Roman"/>
        </w:rPr>
        <w:t xml:space="preserve"> környezetmérnök, tud. segédmunkatárs, SOE EMK </w:t>
      </w:r>
      <w:proofErr w:type="spellStart"/>
      <w:r w:rsidRPr="00513B24">
        <w:rPr>
          <w:rFonts w:ascii="Times New Roman" w:eastAsia="Calibri" w:hAnsi="Times New Roman"/>
        </w:rPr>
        <w:t>Geomatikai</w:t>
      </w:r>
      <w:proofErr w:type="spellEnd"/>
      <w:r w:rsidRPr="00513B24">
        <w:rPr>
          <w:rFonts w:ascii="Times New Roman" w:eastAsia="Calibri" w:hAnsi="Times New Roman"/>
        </w:rPr>
        <w:t>, Erdőfeltárási és Vízgazdálkodási Intézet</w:t>
      </w:r>
    </w:p>
    <w:p w14:paraId="2A1974D3" w14:textId="77777777" w:rsidR="00513B24" w:rsidRPr="00513B24" w:rsidRDefault="00513B24" w:rsidP="001A1D53">
      <w:pPr>
        <w:jc w:val="both"/>
        <w:rPr>
          <w:rFonts w:ascii="Times New Roman" w:eastAsia="Calibri" w:hAnsi="Times New Roman"/>
        </w:rPr>
      </w:pPr>
    </w:p>
    <w:p w14:paraId="2DA38D35" w14:textId="77777777" w:rsidR="00513B24" w:rsidRPr="00513B24" w:rsidRDefault="00513B24" w:rsidP="001A1D53">
      <w:pPr>
        <w:jc w:val="both"/>
        <w:rPr>
          <w:rFonts w:ascii="Times New Roman" w:eastAsia="Calibri" w:hAnsi="Times New Roman"/>
          <w:i/>
        </w:rPr>
      </w:pPr>
      <w:r w:rsidRPr="00513B24">
        <w:rPr>
          <w:rFonts w:ascii="Times New Roman" w:eastAsia="Calibri" w:hAnsi="Times New Roman"/>
          <w:i/>
        </w:rPr>
        <w:t>43: Jelölési tapasztalatok tisztítás korú állományban</w:t>
      </w:r>
    </w:p>
    <w:p w14:paraId="766CF9D3"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b/>
          <w:bCs/>
        </w:rPr>
        <w:t>Kiss Bence – díjazott</w:t>
      </w:r>
      <w:r w:rsidRPr="00513B24">
        <w:rPr>
          <w:rFonts w:ascii="Times New Roman" w:eastAsia="Calibri" w:hAnsi="Times New Roman"/>
        </w:rPr>
        <w:t xml:space="preserve"> – erdőmérnök, erdőgondnok – Pilisi Parkerdő Zrt. Valkói Erdészet</w:t>
      </w:r>
    </w:p>
    <w:p w14:paraId="4DB9101C" w14:textId="77777777" w:rsidR="00513B24" w:rsidRPr="00513B24" w:rsidRDefault="00513B24" w:rsidP="001A1D53">
      <w:pPr>
        <w:jc w:val="both"/>
        <w:rPr>
          <w:rFonts w:ascii="Times New Roman" w:eastAsia="Calibri" w:hAnsi="Times New Roman"/>
        </w:rPr>
      </w:pPr>
    </w:p>
    <w:p w14:paraId="4FABD0C5" w14:textId="77777777" w:rsidR="00513B24" w:rsidRPr="00513B24" w:rsidRDefault="00513B24" w:rsidP="001A1D53">
      <w:pPr>
        <w:jc w:val="both"/>
        <w:rPr>
          <w:rFonts w:ascii="Times New Roman" w:eastAsia="Calibri" w:hAnsi="Times New Roman"/>
          <w:i/>
        </w:rPr>
      </w:pPr>
      <w:r w:rsidRPr="00513B24">
        <w:rPr>
          <w:rFonts w:ascii="Times New Roman" w:eastAsia="Calibri" w:hAnsi="Times New Roman"/>
          <w:i/>
        </w:rPr>
        <w:t>48: Az Erdészeti Terepi Adatrögzítő (ETA) bevezetésének gyakorlati tapasztalatai</w:t>
      </w:r>
    </w:p>
    <w:p w14:paraId="0D75042A" w14:textId="77777777" w:rsidR="00513B24" w:rsidRPr="00513B24" w:rsidRDefault="00513B24" w:rsidP="001A1D53">
      <w:pPr>
        <w:spacing w:after="160" w:line="259" w:lineRule="auto"/>
        <w:jc w:val="both"/>
        <w:rPr>
          <w:rFonts w:ascii="Times New Roman" w:eastAsia="Calibri" w:hAnsi="Times New Roman"/>
          <w:b/>
        </w:rPr>
      </w:pPr>
      <w:r w:rsidRPr="00513B24">
        <w:rPr>
          <w:rFonts w:ascii="Times New Roman" w:eastAsia="Calibri" w:hAnsi="Times New Roman"/>
          <w:b/>
          <w:bCs/>
        </w:rPr>
        <w:t xml:space="preserve">Molnárné </w:t>
      </w:r>
      <w:proofErr w:type="spellStart"/>
      <w:r w:rsidRPr="00513B24">
        <w:rPr>
          <w:rFonts w:ascii="Times New Roman" w:eastAsia="Calibri" w:hAnsi="Times New Roman"/>
          <w:b/>
          <w:bCs/>
        </w:rPr>
        <w:t>Baltringer</w:t>
      </w:r>
      <w:proofErr w:type="spellEnd"/>
      <w:r w:rsidRPr="00513B24">
        <w:rPr>
          <w:rFonts w:ascii="Times New Roman" w:eastAsia="Calibri" w:hAnsi="Times New Roman"/>
          <w:b/>
          <w:bCs/>
        </w:rPr>
        <w:t xml:space="preserve"> Ajnó – díjazott – </w:t>
      </w:r>
      <w:r w:rsidRPr="00513B24">
        <w:rPr>
          <w:rFonts w:ascii="Times New Roman" w:eastAsia="Calibri" w:hAnsi="Times New Roman"/>
        </w:rPr>
        <w:t>erdőmérnök, erdőgazdálkodási előadó, Pilisi Parkerdő Zrt.</w:t>
      </w:r>
    </w:p>
    <w:p w14:paraId="5D2D76A1" w14:textId="77777777" w:rsidR="00513B24" w:rsidRPr="00513B24" w:rsidRDefault="00513B24" w:rsidP="001A1D53">
      <w:pPr>
        <w:jc w:val="both"/>
        <w:rPr>
          <w:rFonts w:ascii="Times New Roman" w:eastAsia="Calibri" w:hAnsi="Times New Roman"/>
          <w:i/>
        </w:rPr>
      </w:pPr>
      <w:r w:rsidRPr="00513B24">
        <w:rPr>
          <w:rFonts w:ascii="Times New Roman" w:eastAsia="Calibri" w:hAnsi="Times New Roman"/>
          <w:i/>
        </w:rPr>
        <w:t>30: Hullámtéri erdőgazdálkodásról – vízkár-elhárítási szempontoknak megfelelő Tisza partvonalat kísérő erdőállományok</w:t>
      </w:r>
    </w:p>
    <w:p w14:paraId="342CE13F" w14:textId="77777777" w:rsidR="00513B24" w:rsidRPr="00513B24" w:rsidRDefault="00513B24" w:rsidP="001A1D53">
      <w:pPr>
        <w:jc w:val="both"/>
        <w:rPr>
          <w:rFonts w:ascii="Times New Roman" w:eastAsia="Calibri" w:hAnsi="Times New Roman"/>
        </w:rPr>
      </w:pPr>
      <w:r w:rsidRPr="00513B24">
        <w:rPr>
          <w:rFonts w:ascii="Times New Roman" w:eastAsia="Calibri" w:hAnsi="Times New Roman"/>
          <w:b/>
          <w:bCs/>
        </w:rPr>
        <w:t xml:space="preserve">Szilágyi Annamária – Vizi Dávid Béla – dr. </w:t>
      </w:r>
      <w:proofErr w:type="spellStart"/>
      <w:r w:rsidRPr="00513B24">
        <w:rPr>
          <w:rFonts w:ascii="Times New Roman" w:eastAsia="Calibri" w:hAnsi="Times New Roman"/>
          <w:b/>
          <w:bCs/>
        </w:rPr>
        <w:t>Právetz</w:t>
      </w:r>
      <w:proofErr w:type="spellEnd"/>
      <w:r w:rsidRPr="00513B24">
        <w:rPr>
          <w:rFonts w:ascii="Times New Roman" w:eastAsia="Calibri" w:hAnsi="Times New Roman"/>
          <w:b/>
          <w:bCs/>
        </w:rPr>
        <w:t xml:space="preserve"> Tamás – díjazott – </w:t>
      </w:r>
      <w:r w:rsidRPr="00513B24">
        <w:rPr>
          <w:rFonts w:ascii="Times New Roman" w:eastAsia="Calibri" w:hAnsi="Times New Roman"/>
        </w:rPr>
        <w:t xml:space="preserve">KÖTIGVIZIG – árvízvédelmi és kiemelt műszaki referensek </w:t>
      </w:r>
    </w:p>
    <w:p w14:paraId="38C9F0CC" w14:textId="77777777" w:rsidR="00513B24" w:rsidRPr="00513B24" w:rsidRDefault="00513B24" w:rsidP="001A1D53">
      <w:pPr>
        <w:jc w:val="both"/>
        <w:rPr>
          <w:rFonts w:ascii="Times New Roman" w:eastAsia="Calibri" w:hAnsi="Times New Roman"/>
        </w:rPr>
      </w:pPr>
    </w:p>
    <w:p w14:paraId="3627A3D1" w14:textId="77777777" w:rsidR="00513B24" w:rsidRPr="00513B24" w:rsidRDefault="00513B24" w:rsidP="001A1D53">
      <w:pPr>
        <w:jc w:val="both"/>
        <w:rPr>
          <w:rFonts w:ascii="Times New Roman" w:eastAsia="Calibri" w:hAnsi="Times New Roman"/>
          <w:b/>
          <w:bCs/>
        </w:rPr>
      </w:pPr>
      <w:r w:rsidRPr="00513B24">
        <w:rPr>
          <w:rFonts w:ascii="Times New Roman" w:eastAsia="Calibri" w:hAnsi="Times New Roman"/>
          <w:b/>
        </w:rPr>
        <w:t>Az OEE, az EL szerkesztősége és Szerkesztőbizottsága tisztelettel gratulál minden díjazottnak!</w:t>
      </w:r>
    </w:p>
    <w:p w14:paraId="29C45D5F" w14:textId="77777777" w:rsidR="00513B24" w:rsidRPr="00513B24" w:rsidRDefault="00513B24" w:rsidP="001A1D53">
      <w:pPr>
        <w:spacing w:line="259" w:lineRule="auto"/>
        <w:jc w:val="both"/>
        <w:rPr>
          <w:rFonts w:ascii="Times New Roman" w:eastAsia="Calibri" w:hAnsi="Times New Roman"/>
        </w:rPr>
      </w:pPr>
    </w:p>
    <w:p w14:paraId="6D1F6C76" w14:textId="349AC9C8" w:rsidR="00FF5754" w:rsidRDefault="00200005" w:rsidP="001A1D53">
      <w:pPr>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Az egyebek napirendi pontban Elmer Tamás </w:t>
      </w:r>
      <w:r w:rsidR="00FB7CAC">
        <w:rPr>
          <w:rFonts w:ascii="Times New Roman" w:eastAsia="Times New Roman" w:hAnsi="Times New Roman"/>
          <w:sz w:val="24"/>
          <w:szCs w:val="24"/>
          <w:lang w:eastAsia="hu-HU"/>
        </w:rPr>
        <w:t xml:space="preserve">főtitkár </w:t>
      </w:r>
      <w:r>
        <w:rPr>
          <w:rFonts w:ascii="Times New Roman" w:eastAsia="Times New Roman" w:hAnsi="Times New Roman"/>
          <w:sz w:val="24"/>
          <w:szCs w:val="24"/>
          <w:lang w:eastAsia="hu-HU"/>
        </w:rPr>
        <w:t>röviden bemutatta az Egyesület részére készülő</w:t>
      </w:r>
      <w:r w:rsidR="00FF5754">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 xml:space="preserve">tagnyilvántartó rendszert, </w:t>
      </w:r>
      <w:r w:rsidR="00FF5754">
        <w:rPr>
          <w:rFonts w:ascii="Times New Roman" w:eastAsia="Times New Roman" w:hAnsi="Times New Roman"/>
          <w:sz w:val="24"/>
          <w:szCs w:val="24"/>
          <w:lang w:eastAsia="hu-HU"/>
        </w:rPr>
        <w:t>amely</w:t>
      </w:r>
      <w:r>
        <w:rPr>
          <w:rFonts w:ascii="Times New Roman" w:eastAsia="Times New Roman" w:hAnsi="Times New Roman"/>
          <w:sz w:val="24"/>
          <w:szCs w:val="24"/>
          <w:lang w:eastAsia="hu-HU"/>
        </w:rPr>
        <w:t xml:space="preserve"> lehetővé teszi a Helyi csoport titkár</w:t>
      </w:r>
      <w:r w:rsidR="00FF5754">
        <w:rPr>
          <w:rFonts w:ascii="Times New Roman" w:eastAsia="Times New Roman" w:hAnsi="Times New Roman"/>
          <w:sz w:val="24"/>
          <w:szCs w:val="24"/>
          <w:lang w:eastAsia="hu-HU"/>
        </w:rPr>
        <w:t>oknak, hogy</w:t>
      </w:r>
      <w:r>
        <w:rPr>
          <w:rFonts w:ascii="Times New Roman" w:eastAsia="Times New Roman" w:hAnsi="Times New Roman"/>
          <w:sz w:val="24"/>
          <w:szCs w:val="24"/>
          <w:lang w:eastAsia="hu-HU"/>
        </w:rPr>
        <w:t xml:space="preserve"> közvetlen</w:t>
      </w:r>
      <w:r w:rsidR="00FF5754">
        <w:rPr>
          <w:rFonts w:ascii="Times New Roman" w:eastAsia="Times New Roman" w:hAnsi="Times New Roman"/>
          <w:sz w:val="24"/>
          <w:szCs w:val="24"/>
          <w:lang w:eastAsia="hu-HU"/>
        </w:rPr>
        <w:t>ül</w:t>
      </w:r>
      <w:r>
        <w:rPr>
          <w:rFonts w:ascii="Times New Roman" w:eastAsia="Times New Roman" w:hAnsi="Times New Roman"/>
          <w:sz w:val="24"/>
          <w:szCs w:val="24"/>
          <w:lang w:eastAsia="hu-HU"/>
        </w:rPr>
        <w:t xml:space="preserve"> hozzáfér</w:t>
      </w:r>
      <w:r w:rsidR="00FF5754">
        <w:rPr>
          <w:rFonts w:ascii="Times New Roman" w:eastAsia="Times New Roman" w:hAnsi="Times New Roman"/>
          <w:sz w:val="24"/>
          <w:szCs w:val="24"/>
          <w:lang w:eastAsia="hu-HU"/>
        </w:rPr>
        <w:t>hessenek</w:t>
      </w:r>
      <w:r>
        <w:rPr>
          <w:rFonts w:ascii="Times New Roman" w:eastAsia="Times New Roman" w:hAnsi="Times New Roman"/>
          <w:sz w:val="24"/>
          <w:szCs w:val="24"/>
          <w:lang w:eastAsia="hu-HU"/>
        </w:rPr>
        <w:t xml:space="preserve"> saját csoportjuk adataihoz</w:t>
      </w:r>
      <w:r w:rsidR="00FF5754">
        <w:rPr>
          <w:rFonts w:ascii="Times New Roman" w:eastAsia="Times New Roman" w:hAnsi="Times New Roman"/>
          <w:sz w:val="24"/>
          <w:szCs w:val="24"/>
          <w:lang w:eastAsia="hu-HU"/>
        </w:rPr>
        <w:t>, valamint a</w:t>
      </w:r>
      <w:r w:rsidR="00FB7CAC">
        <w:rPr>
          <w:rFonts w:ascii="Times New Roman" w:eastAsia="Times New Roman" w:hAnsi="Times New Roman"/>
          <w:sz w:val="24"/>
          <w:szCs w:val="24"/>
          <w:lang w:eastAsia="hu-HU"/>
        </w:rPr>
        <w:t xml:space="preserve">z Egyesület </w:t>
      </w:r>
      <w:r w:rsidR="00FF5754">
        <w:rPr>
          <w:rFonts w:ascii="Times New Roman" w:eastAsia="Times New Roman" w:hAnsi="Times New Roman"/>
          <w:sz w:val="24"/>
          <w:szCs w:val="24"/>
          <w:lang w:eastAsia="hu-HU"/>
        </w:rPr>
        <w:t>történetiségének megőrzéséhez.</w:t>
      </w:r>
      <w:r w:rsidR="00FF5754" w:rsidRPr="00FF5754">
        <w:rPr>
          <w:rFonts w:ascii="Times New Roman" w:eastAsia="Times New Roman" w:hAnsi="Times New Roman"/>
          <w:sz w:val="24"/>
          <w:szCs w:val="24"/>
          <w:lang w:eastAsia="hu-HU"/>
        </w:rPr>
        <w:t xml:space="preserve"> </w:t>
      </w:r>
    </w:p>
    <w:p w14:paraId="6673688B" w14:textId="77777777" w:rsidR="00FF5754" w:rsidRDefault="00FF5754" w:rsidP="001A1D53">
      <w:pPr>
        <w:jc w:val="both"/>
        <w:rPr>
          <w:rFonts w:ascii="Times New Roman" w:eastAsia="Times New Roman" w:hAnsi="Times New Roman"/>
          <w:sz w:val="24"/>
          <w:szCs w:val="24"/>
          <w:lang w:eastAsia="hu-HU"/>
        </w:rPr>
      </w:pPr>
    </w:p>
    <w:p w14:paraId="61D4E381" w14:textId="77777777" w:rsidR="00200005" w:rsidRDefault="00200005" w:rsidP="001A1D53">
      <w:pPr>
        <w:jc w:val="both"/>
        <w:rPr>
          <w:rFonts w:ascii="Times New Roman" w:eastAsia="Times New Roman" w:hAnsi="Times New Roman"/>
          <w:sz w:val="24"/>
          <w:szCs w:val="24"/>
          <w:lang w:eastAsia="hu-HU"/>
        </w:rPr>
      </w:pPr>
    </w:p>
    <w:p w14:paraId="67850C23" w14:textId="7629B9CE" w:rsidR="00200005" w:rsidRDefault="00200005" w:rsidP="001A1D53">
      <w:pPr>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Az ülés végén Kiss László elnök megköszönte a küldöttek részvételét és bezárta a küldöttgyűlést.</w:t>
      </w:r>
    </w:p>
    <w:p w14:paraId="5C50A478" w14:textId="77777777" w:rsidR="00513B24" w:rsidRDefault="00513B24" w:rsidP="001A1D53">
      <w:pPr>
        <w:jc w:val="both"/>
        <w:rPr>
          <w:rFonts w:ascii="Times New Roman" w:hAnsi="Times New Roman"/>
        </w:rPr>
      </w:pPr>
    </w:p>
    <w:p w14:paraId="09CAA91F" w14:textId="77777777" w:rsidR="00731C53" w:rsidRPr="00013F96" w:rsidRDefault="00731C53" w:rsidP="001A1D53">
      <w:pPr>
        <w:spacing w:after="200" w:line="276" w:lineRule="auto"/>
        <w:contextualSpacing/>
        <w:jc w:val="both"/>
        <w:rPr>
          <w:rFonts w:ascii="Times New Roman" w:eastAsia="Calibri" w:hAnsi="Times New Roman"/>
        </w:rPr>
      </w:pPr>
    </w:p>
    <w:p w14:paraId="1F3E2A48" w14:textId="77777777" w:rsidR="007C211E" w:rsidRPr="00A24684" w:rsidRDefault="007C211E" w:rsidP="001A1D53">
      <w:pPr>
        <w:jc w:val="both"/>
        <w:rPr>
          <w:rFonts w:ascii="Times New Roman" w:hAnsi="Times New Roman"/>
          <w:sz w:val="24"/>
          <w:szCs w:val="24"/>
        </w:rPr>
      </w:pPr>
    </w:p>
    <w:p w14:paraId="790B5600" w14:textId="77777777" w:rsidR="00734A09" w:rsidRPr="00A24684" w:rsidRDefault="00734A09" w:rsidP="001A1D53">
      <w:pPr>
        <w:jc w:val="both"/>
        <w:rPr>
          <w:rFonts w:ascii="Times New Roman" w:hAnsi="Times New Roman"/>
          <w:sz w:val="24"/>
          <w:szCs w:val="24"/>
        </w:rPr>
      </w:pPr>
    </w:p>
    <w:p w14:paraId="42EF42B3" w14:textId="76D26EBA" w:rsidR="008014FF" w:rsidRPr="00A24684" w:rsidRDefault="005C33B9" w:rsidP="001A1D53">
      <w:pPr>
        <w:jc w:val="both"/>
        <w:rPr>
          <w:rFonts w:ascii="Times New Roman" w:hAnsi="Times New Roman"/>
          <w:sz w:val="24"/>
          <w:szCs w:val="24"/>
        </w:rPr>
      </w:pPr>
      <w:r w:rsidRPr="00A24684">
        <w:rPr>
          <w:rFonts w:ascii="Times New Roman" w:hAnsi="Times New Roman"/>
          <w:sz w:val="24"/>
          <w:szCs w:val="24"/>
        </w:rPr>
        <w:t xml:space="preserve"> </w:t>
      </w:r>
      <w:r w:rsidR="008014FF" w:rsidRPr="00A24684">
        <w:rPr>
          <w:rFonts w:ascii="Times New Roman" w:hAnsi="Times New Roman"/>
          <w:sz w:val="24"/>
          <w:szCs w:val="24"/>
        </w:rPr>
        <w:t>Budapest, 20</w:t>
      </w:r>
      <w:r w:rsidR="00160BA6" w:rsidRPr="00A24684">
        <w:rPr>
          <w:rFonts w:ascii="Times New Roman" w:hAnsi="Times New Roman"/>
          <w:sz w:val="24"/>
          <w:szCs w:val="24"/>
        </w:rPr>
        <w:t>2</w:t>
      </w:r>
      <w:r w:rsidR="00A24684" w:rsidRPr="00A24684">
        <w:rPr>
          <w:rFonts w:ascii="Times New Roman" w:hAnsi="Times New Roman"/>
          <w:sz w:val="24"/>
          <w:szCs w:val="24"/>
        </w:rPr>
        <w:t>0</w:t>
      </w:r>
      <w:r w:rsidR="008014FF" w:rsidRPr="00A24684">
        <w:rPr>
          <w:rFonts w:ascii="Times New Roman" w:hAnsi="Times New Roman"/>
          <w:sz w:val="24"/>
          <w:szCs w:val="24"/>
        </w:rPr>
        <w:t xml:space="preserve">. </w:t>
      </w:r>
      <w:r w:rsidR="00A24684" w:rsidRPr="00A24684">
        <w:rPr>
          <w:rFonts w:ascii="Times New Roman" w:hAnsi="Times New Roman"/>
          <w:sz w:val="24"/>
          <w:szCs w:val="24"/>
        </w:rPr>
        <w:t>december</w:t>
      </w:r>
      <w:r w:rsidR="0058261D" w:rsidRPr="00A24684">
        <w:rPr>
          <w:rFonts w:ascii="Times New Roman" w:hAnsi="Times New Roman"/>
          <w:sz w:val="24"/>
          <w:szCs w:val="24"/>
        </w:rPr>
        <w:t xml:space="preserve"> </w:t>
      </w:r>
      <w:r w:rsidR="00876749" w:rsidRPr="00A24684">
        <w:rPr>
          <w:rFonts w:ascii="Times New Roman" w:hAnsi="Times New Roman"/>
          <w:sz w:val="24"/>
          <w:szCs w:val="24"/>
        </w:rPr>
        <w:t>0</w:t>
      </w:r>
      <w:r w:rsidR="00A24684" w:rsidRPr="00A24684">
        <w:rPr>
          <w:rFonts w:ascii="Times New Roman" w:hAnsi="Times New Roman"/>
          <w:sz w:val="24"/>
          <w:szCs w:val="24"/>
        </w:rPr>
        <w:t>9</w:t>
      </w:r>
      <w:r w:rsidR="0058261D" w:rsidRPr="00A24684">
        <w:rPr>
          <w:rFonts w:ascii="Times New Roman" w:hAnsi="Times New Roman"/>
          <w:sz w:val="24"/>
          <w:szCs w:val="24"/>
        </w:rPr>
        <w:t>.</w:t>
      </w:r>
    </w:p>
    <w:p w14:paraId="6FDE9AE0" w14:textId="77777777" w:rsidR="00734A09" w:rsidRPr="00A24684" w:rsidRDefault="00734A09" w:rsidP="001A1D53">
      <w:pPr>
        <w:jc w:val="both"/>
        <w:rPr>
          <w:rFonts w:ascii="Times New Roman" w:hAnsi="Times New Roman"/>
          <w:sz w:val="24"/>
          <w:szCs w:val="24"/>
        </w:rPr>
      </w:pPr>
    </w:p>
    <w:p w14:paraId="49E87903" w14:textId="77777777" w:rsidR="00F208D3" w:rsidRPr="00A24684" w:rsidRDefault="00F208D3" w:rsidP="001A1D53">
      <w:pPr>
        <w:jc w:val="both"/>
        <w:rPr>
          <w:rFonts w:ascii="Times New Roman" w:hAnsi="Times New Roman"/>
          <w:sz w:val="24"/>
          <w:szCs w:val="24"/>
        </w:rPr>
      </w:pPr>
    </w:p>
    <w:p w14:paraId="767748D2" w14:textId="77777777" w:rsidR="00F208D3" w:rsidRPr="00A24684" w:rsidRDefault="00F208D3" w:rsidP="001A1D53">
      <w:pPr>
        <w:jc w:val="both"/>
        <w:rPr>
          <w:rFonts w:ascii="Times New Roman" w:hAnsi="Times New Roman"/>
          <w:sz w:val="24"/>
          <w:szCs w:val="24"/>
        </w:rPr>
      </w:pPr>
    </w:p>
    <w:tbl>
      <w:tblPr>
        <w:tblW w:w="0" w:type="auto"/>
        <w:jc w:val="center"/>
        <w:tblLook w:val="04A0" w:firstRow="1" w:lastRow="0" w:firstColumn="1" w:lastColumn="0" w:noHBand="0" w:noVBand="1"/>
      </w:tblPr>
      <w:tblGrid>
        <w:gridCol w:w="3336"/>
        <w:gridCol w:w="3218"/>
      </w:tblGrid>
      <w:tr w:rsidR="008014FF" w:rsidRPr="00A24684" w14:paraId="674B7223" w14:textId="77777777" w:rsidTr="00734A09">
        <w:trPr>
          <w:jc w:val="center"/>
        </w:trPr>
        <w:tc>
          <w:tcPr>
            <w:tcW w:w="3336" w:type="dxa"/>
          </w:tcPr>
          <w:p w14:paraId="59318D3C" w14:textId="77777777" w:rsidR="008014FF" w:rsidRPr="00A24684" w:rsidRDefault="00160BA6" w:rsidP="001A1D53">
            <w:pPr>
              <w:jc w:val="both"/>
              <w:rPr>
                <w:rFonts w:ascii="Times New Roman" w:hAnsi="Times New Roman"/>
                <w:sz w:val="24"/>
                <w:szCs w:val="24"/>
              </w:rPr>
            </w:pPr>
            <w:r w:rsidRPr="00A24684">
              <w:rPr>
                <w:rFonts w:ascii="Times New Roman" w:hAnsi="Times New Roman"/>
                <w:sz w:val="24"/>
                <w:szCs w:val="24"/>
              </w:rPr>
              <w:t>Elmer Tamás</w:t>
            </w:r>
          </w:p>
          <w:p w14:paraId="5D0414D5" w14:textId="77777777" w:rsidR="008014FF" w:rsidRPr="00A24684" w:rsidRDefault="00160BA6" w:rsidP="001A1D53">
            <w:pPr>
              <w:jc w:val="both"/>
              <w:rPr>
                <w:rFonts w:ascii="Times New Roman" w:hAnsi="Times New Roman"/>
                <w:sz w:val="24"/>
                <w:szCs w:val="24"/>
              </w:rPr>
            </w:pPr>
            <w:r w:rsidRPr="00A24684">
              <w:rPr>
                <w:rFonts w:ascii="Times New Roman" w:hAnsi="Times New Roman"/>
                <w:sz w:val="24"/>
                <w:szCs w:val="24"/>
              </w:rPr>
              <w:t>főtitkár</w:t>
            </w:r>
          </w:p>
        </w:tc>
        <w:tc>
          <w:tcPr>
            <w:tcW w:w="3218" w:type="dxa"/>
          </w:tcPr>
          <w:p w14:paraId="00A007A6" w14:textId="77777777" w:rsidR="008014FF" w:rsidRPr="00A24684" w:rsidRDefault="0058261D" w:rsidP="001A1D53">
            <w:pPr>
              <w:jc w:val="both"/>
              <w:rPr>
                <w:rFonts w:ascii="Times New Roman" w:hAnsi="Times New Roman"/>
                <w:sz w:val="24"/>
                <w:szCs w:val="24"/>
              </w:rPr>
            </w:pPr>
            <w:r w:rsidRPr="00A24684">
              <w:rPr>
                <w:rFonts w:ascii="Times New Roman" w:hAnsi="Times New Roman"/>
                <w:sz w:val="24"/>
                <w:szCs w:val="24"/>
              </w:rPr>
              <w:t>Kiss László</w:t>
            </w:r>
          </w:p>
          <w:p w14:paraId="16521DBC" w14:textId="77777777" w:rsidR="008014FF" w:rsidRPr="00A24684" w:rsidRDefault="0058261D" w:rsidP="001A1D53">
            <w:pPr>
              <w:jc w:val="both"/>
              <w:rPr>
                <w:rFonts w:ascii="Times New Roman" w:hAnsi="Times New Roman"/>
                <w:sz w:val="24"/>
                <w:szCs w:val="24"/>
              </w:rPr>
            </w:pPr>
            <w:r w:rsidRPr="00A24684">
              <w:rPr>
                <w:rFonts w:ascii="Times New Roman" w:hAnsi="Times New Roman"/>
                <w:sz w:val="24"/>
                <w:szCs w:val="24"/>
              </w:rPr>
              <w:t>al</w:t>
            </w:r>
            <w:r w:rsidR="008014FF" w:rsidRPr="00A24684">
              <w:rPr>
                <w:rFonts w:ascii="Times New Roman" w:hAnsi="Times New Roman"/>
                <w:sz w:val="24"/>
                <w:szCs w:val="24"/>
              </w:rPr>
              <w:t>elnök</w:t>
            </w:r>
          </w:p>
        </w:tc>
      </w:tr>
    </w:tbl>
    <w:p w14:paraId="5466A0F0" w14:textId="77777777" w:rsidR="008014FF" w:rsidRPr="00A24684" w:rsidRDefault="008014FF" w:rsidP="001A1D53">
      <w:pPr>
        <w:jc w:val="both"/>
        <w:rPr>
          <w:rFonts w:ascii="Times New Roman" w:hAnsi="Times New Roman"/>
          <w:sz w:val="24"/>
          <w:szCs w:val="24"/>
        </w:rPr>
      </w:pPr>
    </w:p>
    <w:sectPr w:rsidR="008014FF" w:rsidRPr="00A24684" w:rsidSect="00F208D3">
      <w:footerReference w:type="default" r:id="rId7"/>
      <w:pgSz w:w="11906" w:h="16838"/>
      <w:pgMar w:top="1276" w:right="1417" w:bottom="1418"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724BA" w14:textId="77777777" w:rsidR="003067D1" w:rsidRDefault="003067D1" w:rsidP="008014FF">
      <w:r>
        <w:separator/>
      </w:r>
    </w:p>
  </w:endnote>
  <w:endnote w:type="continuationSeparator" w:id="0">
    <w:p w14:paraId="4637009C" w14:textId="77777777" w:rsidR="003067D1" w:rsidRDefault="003067D1" w:rsidP="0080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124927"/>
      <w:docPartObj>
        <w:docPartGallery w:val="Page Numbers (Bottom of Page)"/>
        <w:docPartUnique/>
      </w:docPartObj>
    </w:sdtPr>
    <w:sdtEndPr/>
    <w:sdtContent>
      <w:p w14:paraId="5271C7DF" w14:textId="77777777" w:rsidR="00EC45EB" w:rsidRDefault="00EC45EB">
        <w:pPr>
          <w:pStyle w:val="llb"/>
          <w:jc w:val="right"/>
        </w:pPr>
        <w:r>
          <w:fldChar w:fldCharType="begin"/>
        </w:r>
        <w:r>
          <w:instrText>PAGE   \* MERGEFORMAT</w:instrText>
        </w:r>
        <w:r>
          <w:fldChar w:fldCharType="separate"/>
        </w:r>
        <w:r>
          <w:t>2</w:t>
        </w:r>
        <w:r>
          <w:fldChar w:fldCharType="end"/>
        </w:r>
      </w:p>
    </w:sdtContent>
  </w:sdt>
  <w:p w14:paraId="720DA37B" w14:textId="77777777" w:rsidR="00EC45EB" w:rsidRDefault="00EC45E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5CDF4" w14:textId="77777777" w:rsidR="003067D1" w:rsidRDefault="003067D1" w:rsidP="008014FF">
      <w:r>
        <w:separator/>
      </w:r>
    </w:p>
  </w:footnote>
  <w:footnote w:type="continuationSeparator" w:id="0">
    <w:p w14:paraId="5D86F254" w14:textId="77777777" w:rsidR="003067D1" w:rsidRDefault="003067D1" w:rsidP="00801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012C5"/>
    <w:multiLevelType w:val="hybridMultilevel"/>
    <w:tmpl w:val="7C5692B8"/>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 w15:restartNumberingAfterBreak="0">
    <w:nsid w:val="2664085D"/>
    <w:multiLevelType w:val="hybridMultilevel"/>
    <w:tmpl w:val="16E6F3F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5F3A02CF"/>
    <w:multiLevelType w:val="hybridMultilevel"/>
    <w:tmpl w:val="7834C4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D7C5A2D"/>
    <w:multiLevelType w:val="hybridMultilevel"/>
    <w:tmpl w:val="7DD8344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FF"/>
    <w:rsid w:val="0004200B"/>
    <w:rsid w:val="000543DC"/>
    <w:rsid w:val="000824CB"/>
    <w:rsid w:val="000C0195"/>
    <w:rsid w:val="000D4F05"/>
    <w:rsid w:val="00106442"/>
    <w:rsid w:val="001074B4"/>
    <w:rsid w:val="0014734D"/>
    <w:rsid w:val="00160BA6"/>
    <w:rsid w:val="00162390"/>
    <w:rsid w:val="001A1D53"/>
    <w:rsid w:val="001B1F72"/>
    <w:rsid w:val="001D26AC"/>
    <w:rsid w:val="00200005"/>
    <w:rsid w:val="00304409"/>
    <w:rsid w:val="003067D1"/>
    <w:rsid w:val="003427D7"/>
    <w:rsid w:val="00342C9C"/>
    <w:rsid w:val="00357A53"/>
    <w:rsid w:val="003A6B89"/>
    <w:rsid w:val="00427A4D"/>
    <w:rsid w:val="00427D08"/>
    <w:rsid w:val="00444125"/>
    <w:rsid w:val="00462EC3"/>
    <w:rsid w:val="004850D5"/>
    <w:rsid w:val="004B57BB"/>
    <w:rsid w:val="004C019B"/>
    <w:rsid w:val="004F6D05"/>
    <w:rsid w:val="00513B24"/>
    <w:rsid w:val="00530374"/>
    <w:rsid w:val="0058261D"/>
    <w:rsid w:val="005C0B34"/>
    <w:rsid w:val="005C110D"/>
    <w:rsid w:val="005C33B9"/>
    <w:rsid w:val="005D0060"/>
    <w:rsid w:val="00630CF1"/>
    <w:rsid w:val="006358B5"/>
    <w:rsid w:val="0067778B"/>
    <w:rsid w:val="006F6ED8"/>
    <w:rsid w:val="00731A95"/>
    <w:rsid w:val="00731C53"/>
    <w:rsid w:val="00734A09"/>
    <w:rsid w:val="007406EB"/>
    <w:rsid w:val="00746F39"/>
    <w:rsid w:val="007503DC"/>
    <w:rsid w:val="007514A9"/>
    <w:rsid w:val="007572E8"/>
    <w:rsid w:val="007C211E"/>
    <w:rsid w:val="007E312D"/>
    <w:rsid w:val="00800591"/>
    <w:rsid w:val="008014FF"/>
    <w:rsid w:val="00810A48"/>
    <w:rsid w:val="008352C7"/>
    <w:rsid w:val="0087296A"/>
    <w:rsid w:val="00876749"/>
    <w:rsid w:val="00883D93"/>
    <w:rsid w:val="00885834"/>
    <w:rsid w:val="008D2E04"/>
    <w:rsid w:val="008E3A61"/>
    <w:rsid w:val="009A5DB1"/>
    <w:rsid w:val="009D37E2"/>
    <w:rsid w:val="009E7766"/>
    <w:rsid w:val="00A06D73"/>
    <w:rsid w:val="00A1709E"/>
    <w:rsid w:val="00A24684"/>
    <w:rsid w:val="00A464EA"/>
    <w:rsid w:val="00B03B9C"/>
    <w:rsid w:val="00B232BB"/>
    <w:rsid w:val="00B92960"/>
    <w:rsid w:val="00B957C1"/>
    <w:rsid w:val="00B97138"/>
    <w:rsid w:val="00BD10BD"/>
    <w:rsid w:val="00C170B3"/>
    <w:rsid w:val="00CE4199"/>
    <w:rsid w:val="00CE6617"/>
    <w:rsid w:val="00D04827"/>
    <w:rsid w:val="00D51BE5"/>
    <w:rsid w:val="00D54BBE"/>
    <w:rsid w:val="00DE11CC"/>
    <w:rsid w:val="00EC45EB"/>
    <w:rsid w:val="00ED623C"/>
    <w:rsid w:val="00F01164"/>
    <w:rsid w:val="00F208D3"/>
    <w:rsid w:val="00FB015B"/>
    <w:rsid w:val="00FB7CAC"/>
    <w:rsid w:val="00FF57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3E05A"/>
  <w15:chartTrackingRefBased/>
  <w15:docId w15:val="{54B31EC3-1250-49AE-9DED-73AA2BBE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014FF"/>
    <w:rPr>
      <w:rFonts w:ascii="Calibri" w:eastAsiaTheme="minorHAnsi" w:hAnsi="Calibri"/>
      <w:sz w:val="22"/>
      <w:szCs w:val="22"/>
    </w:rPr>
  </w:style>
  <w:style w:type="paragraph" w:styleId="Cmsor1">
    <w:name w:val="heading 1"/>
    <w:basedOn w:val="Norml"/>
    <w:next w:val="Norml"/>
    <w:link w:val="Cmsor1Char"/>
    <w:qFormat/>
    <w:rsid w:val="005C110D"/>
    <w:pPr>
      <w:keepNext/>
      <w:outlineLvl w:val="0"/>
    </w:pPr>
    <w:rPr>
      <w:rFonts w:ascii="Times New Roman" w:eastAsia="Times New Roman" w:hAnsi="Times New Roman"/>
      <w:bCs/>
      <w:color w:val="FF0000"/>
      <w:sz w:val="32"/>
      <w:szCs w:val="24"/>
      <w:lang w:eastAsia="hu-HU"/>
    </w:rPr>
  </w:style>
  <w:style w:type="paragraph" w:styleId="Cmsor2">
    <w:name w:val="heading 2"/>
    <w:basedOn w:val="Norml"/>
    <w:next w:val="Norml"/>
    <w:link w:val="Cmsor2Char"/>
    <w:qFormat/>
    <w:rsid w:val="005C110D"/>
    <w:pPr>
      <w:keepNext/>
      <w:outlineLvl w:val="1"/>
    </w:pPr>
    <w:rPr>
      <w:rFonts w:ascii="Times New Roman" w:eastAsia="Times New Roman" w:hAnsi="Times New Roman"/>
      <w:b/>
      <w:color w:val="FF0000"/>
      <w:sz w:val="32"/>
      <w:szCs w:val="24"/>
      <w:lang w:eastAsia="hu-HU"/>
    </w:rPr>
  </w:style>
  <w:style w:type="paragraph" w:styleId="Cmsor3">
    <w:name w:val="heading 3"/>
    <w:basedOn w:val="Norml"/>
    <w:next w:val="Norml"/>
    <w:link w:val="Cmsor3Char"/>
    <w:qFormat/>
    <w:rsid w:val="005C110D"/>
    <w:pPr>
      <w:keepNext/>
      <w:jc w:val="center"/>
      <w:outlineLvl w:val="2"/>
    </w:pPr>
    <w:rPr>
      <w:rFonts w:ascii="Times New Roman" w:eastAsia="Times New Roman" w:hAnsi="Times New Roman"/>
      <w:b/>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C110D"/>
    <w:rPr>
      <w:bCs/>
      <w:color w:val="FF0000"/>
      <w:sz w:val="32"/>
      <w:szCs w:val="24"/>
      <w:lang w:eastAsia="hu-HU"/>
    </w:rPr>
  </w:style>
  <w:style w:type="character" w:customStyle="1" w:styleId="Cmsor2Char">
    <w:name w:val="Címsor 2 Char"/>
    <w:basedOn w:val="Bekezdsalapbettpusa"/>
    <w:link w:val="Cmsor2"/>
    <w:rsid w:val="005C110D"/>
    <w:rPr>
      <w:b/>
      <w:color w:val="FF0000"/>
      <w:sz w:val="32"/>
      <w:szCs w:val="24"/>
      <w:lang w:eastAsia="hu-HU"/>
    </w:rPr>
  </w:style>
  <w:style w:type="character" w:customStyle="1" w:styleId="Cmsor3Char">
    <w:name w:val="Címsor 3 Char"/>
    <w:basedOn w:val="Bekezdsalapbettpusa"/>
    <w:link w:val="Cmsor3"/>
    <w:rsid w:val="005C110D"/>
    <w:rPr>
      <w:b/>
      <w:sz w:val="28"/>
      <w:szCs w:val="28"/>
      <w:lang w:eastAsia="hu-HU"/>
    </w:rPr>
  </w:style>
  <w:style w:type="character" w:styleId="Kiemels">
    <w:name w:val="Emphasis"/>
    <w:uiPriority w:val="20"/>
    <w:qFormat/>
    <w:rsid w:val="005C110D"/>
    <w:rPr>
      <w:i/>
      <w:iCs/>
    </w:rPr>
  </w:style>
  <w:style w:type="paragraph" w:styleId="Nincstrkz">
    <w:name w:val="No Spacing"/>
    <w:uiPriority w:val="1"/>
    <w:qFormat/>
    <w:rsid w:val="005C110D"/>
    <w:rPr>
      <w:rFonts w:ascii="Calibri" w:eastAsia="Calibri" w:hAnsi="Calibri"/>
      <w:sz w:val="22"/>
      <w:szCs w:val="22"/>
    </w:rPr>
  </w:style>
  <w:style w:type="paragraph" w:styleId="Listaszerbekezds">
    <w:name w:val="List Paragraph"/>
    <w:basedOn w:val="Norml"/>
    <w:uiPriority w:val="34"/>
    <w:qFormat/>
    <w:rsid w:val="005C110D"/>
    <w:pPr>
      <w:spacing w:after="200" w:line="276" w:lineRule="auto"/>
      <w:ind w:left="720"/>
      <w:contextualSpacing/>
    </w:pPr>
    <w:rPr>
      <w:rFonts w:eastAsia="Calibri"/>
    </w:rPr>
  </w:style>
  <w:style w:type="paragraph" w:styleId="lfej">
    <w:name w:val="header"/>
    <w:basedOn w:val="Norml"/>
    <w:link w:val="lfejChar"/>
    <w:uiPriority w:val="99"/>
    <w:unhideWhenUsed/>
    <w:rsid w:val="008014FF"/>
    <w:pPr>
      <w:tabs>
        <w:tab w:val="center" w:pos="4536"/>
        <w:tab w:val="right" w:pos="9072"/>
      </w:tabs>
    </w:pPr>
  </w:style>
  <w:style w:type="character" w:customStyle="1" w:styleId="lfejChar">
    <w:name w:val="Élőfej Char"/>
    <w:basedOn w:val="Bekezdsalapbettpusa"/>
    <w:link w:val="lfej"/>
    <w:uiPriority w:val="99"/>
    <w:rsid w:val="008014FF"/>
    <w:rPr>
      <w:rFonts w:ascii="Calibri" w:eastAsiaTheme="minorHAnsi" w:hAnsi="Calibri"/>
      <w:sz w:val="22"/>
      <w:szCs w:val="22"/>
    </w:rPr>
  </w:style>
  <w:style w:type="paragraph" w:styleId="llb">
    <w:name w:val="footer"/>
    <w:basedOn w:val="Norml"/>
    <w:link w:val="llbChar"/>
    <w:uiPriority w:val="99"/>
    <w:unhideWhenUsed/>
    <w:rsid w:val="008014FF"/>
    <w:pPr>
      <w:tabs>
        <w:tab w:val="center" w:pos="4536"/>
        <w:tab w:val="right" w:pos="9072"/>
      </w:tabs>
    </w:pPr>
  </w:style>
  <w:style w:type="character" w:customStyle="1" w:styleId="llbChar">
    <w:name w:val="Élőláb Char"/>
    <w:basedOn w:val="Bekezdsalapbettpusa"/>
    <w:link w:val="llb"/>
    <w:uiPriority w:val="99"/>
    <w:rsid w:val="008014FF"/>
    <w:rPr>
      <w:rFonts w:ascii="Calibri" w:eastAsiaTheme="minorHAnsi" w:hAnsi="Calibri"/>
      <w:sz w:val="22"/>
      <w:szCs w:val="22"/>
    </w:rPr>
  </w:style>
  <w:style w:type="paragraph" w:styleId="Buborkszveg">
    <w:name w:val="Balloon Text"/>
    <w:basedOn w:val="Norml"/>
    <w:link w:val="BuborkszvegChar"/>
    <w:uiPriority w:val="99"/>
    <w:semiHidden/>
    <w:unhideWhenUsed/>
    <w:rsid w:val="000D4F0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D4F05"/>
    <w:rPr>
      <w:rFonts w:ascii="Segoe UI" w:eastAsiaTheme="minorHAnsi" w:hAnsi="Segoe UI" w:cs="Segoe UI"/>
      <w:sz w:val="18"/>
      <w:szCs w:val="18"/>
    </w:rPr>
  </w:style>
  <w:style w:type="table" w:styleId="Rcsostblzat">
    <w:name w:val="Table Grid"/>
    <w:basedOn w:val="Normltblzat"/>
    <w:uiPriority w:val="39"/>
    <w:rsid w:val="00513B2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32715">
      <w:bodyDiv w:val="1"/>
      <w:marLeft w:val="0"/>
      <w:marRight w:val="0"/>
      <w:marTop w:val="0"/>
      <w:marBottom w:val="0"/>
      <w:divBdr>
        <w:top w:val="none" w:sz="0" w:space="0" w:color="auto"/>
        <w:left w:val="none" w:sz="0" w:space="0" w:color="auto"/>
        <w:bottom w:val="none" w:sz="0" w:space="0" w:color="auto"/>
        <w:right w:val="none" w:sz="0" w:space="0" w:color="auto"/>
      </w:divBdr>
    </w:div>
    <w:div w:id="630941457">
      <w:bodyDiv w:val="1"/>
      <w:marLeft w:val="0"/>
      <w:marRight w:val="0"/>
      <w:marTop w:val="0"/>
      <w:marBottom w:val="0"/>
      <w:divBdr>
        <w:top w:val="none" w:sz="0" w:space="0" w:color="auto"/>
        <w:left w:val="none" w:sz="0" w:space="0" w:color="auto"/>
        <w:bottom w:val="none" w:sz="0" w:space="0" w:color="auto"/>
        <w:right w:val="none" w:sz="0" w:space="0" w:color="auto"/>
      </w:divBdr>
    </w:div>
    <w:div w:id="841898416">
      <w:bodyDiv w:val="1"/>
      <w:marLeft w:val="0"/>
      <w:marRight w:val="0"/>
      <w:marTop w:val="0"/>
      <w:marBottom w:val="0"/>
      <w:divBdr>
        <w:top w:val="none" w:sz="0" w:space="0" w:color="auto"/>
        <w:left w:val="none" w:sz="0" w:space="0" w:color="auto"/>
        <w:bottom w:val="none" w:sz="0" w:space="0" w:color="auto"/>
        <w:right w:val="none" w:sz="0" w:space="0" w:color="auto"/>
      </w:divBdr>
    </w:div>
    <w:div w:id="1351101985">
      <w:bodyDiv w:val="1"/>
      <w:marLeft w:val="0"/>
      <w:marRight w:val="0"/>
      <w:marTop w:val="0"/>
      <w:marBottom w:val="0"/>
      <w:divBdr>
        <w:top w:val="none" w:sz="0" w:space="0" w:color="auto"/>
        <w:left w:val="none" w:sz="0" w:space="0" w:color="auto"/>
        <w:bottom w:val="none" w:sz="0" w:space="0" w:color="auto"/>
        <w:right w:val="none" w:sz="0" w:space="0" w:color="auto"/>
      </w:divBdr>
    </w:div>
    <w:div w:id="1410930062">
      <w:bodyDiv w:val="1"/>
      <w:marLeft w:val="0"/>
      <w:marRight w:val="0"/>
      <w:marTop w:val="0"/>
      <w:marBottom w:val="0"/>
      <w:divBdr>
        <w:top w:val="none" w:sz="0" w:space="0" w:color="auto"/>
        <w:left w:val="none" w:sz="0" w:space="0" w:color="auto"/>
        <w:bottom w:val="none" w:sz="0" w:space="0" w:color="auto"/>
        <w:right w:val="none" w:sz="0" w:space="0" w:color="auto"/>
      </w:divBdr>
    </w:div>
    <w:div w:id="181648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2292</Words>
  <Characters>15820</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Erdészeti Egyesület</dc:creator>
  <cp:keywords/>
  <dc:description/>
  <cp:lastModifiedBy>asus</cp:lastModifiedBy>
  <cp:revision>2</cp:revision>
  <cp:lastPrinted>2020-05-20T12:11:00Z</cp:lastPrinted>
  <dcterms:created xsi:type="dcterms:W3CDTF">2021-03-12T09:14:00Z</dcterms:created>
  <dcterms:modified xsi:type="dcterms:W3CDTF">2021-03-12T09:14:00Z</dcterms:modified>
</cp:coreProperties>
</file>